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CC73CA" w:rsidRDefault="00CC73CA" w:rsidP="00CC73C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rPr>
        <w:t xml:space="preserve">РАССМОТРЕНО                     ПРИНЯТО                                                 УТВЕРЖДЕНО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CC73CA" w:rsidRDefault="00CC73CA" w:rsidP="00CC73CA">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CC73CA" w:rsidRDefault="00CC73CA" w:rsidP="00CC73C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CC73CA" w:rsidRDefault="00CC73CA" w:rsidP="00CC73CA">
      <w:pPr>
        <w:spacing w:after="0" w:line="240" w:lineRule="auto"/>
        <w:rPr>
          <w:rFonts w:ascii="Times New Roman" w:eastAsia="Arial Unicode MS" w:hAnsi="Times New Roman" w:cs="Times New Roman"/>
          <w:color w:val="000000"/>
          <w:sz w:val="20"/>
          <w:szCs w:val="20"/>
        </w:rPr>
      </w:pPr>
    </w:p>
    <w:p w:rsidR="00BD208F" w:rsidRDefault="00E314BD">
      <w:pPr>
        <w:pStyle w:val="paragraph"/>
        <w:spacing w:before="0" w:beforeAutospacing="0" w:after="0" w:afterAutospacing="0"/>
        <w:textAlignment w:val="baseline"/>
        <w:rPr>
          <w:rFonts w:ascii="Segoe UI" w:hAnsi="Segoe UI" w:cs="Segoe UI"/>
          <w:color w:val="000000"/>
          <w:sz w:val="18"/>
          <w:szCs w:val="18"/>
        </w:rPr>
      </w:pPr>
      <w:bookmarkStart w:id="0" w:name="_GoBack"/>
      <w:bookmarkEnd w:id="0"/>
      <w:r>
        <w:rPr>
          <w:rStyle w:val="eop"/>
          <w:color w:val="000000"/>
          <w:sz w:val="20"/>
          <w:szCs w:val="20"/>
        </w:rPr>
        <w:t> </w:t>
      </w:r>
    </w:p>
    <w:p w:rsidR="00BD208F" w:rsidRDefault="00E314BD">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BD208F" w:rsidRDefault="00E314BD">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52"/>
          <w:szCs w:val="52"/>
        </w:rPr>
        <w:t>по  химии</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36"/>
          <w:szCs w:val="36"/>
        </w:rPr>
        <w:t>ДЛЯ    9    КЛАССА</w:t>
      </w:r>
      <w:r>
        <w:rPr>
          <w:rStyle w:val="eop"/>
          <w:color w:val="000000"/>
          <w:sz w:val="36"/>
          <w:szCs w:val="36"/>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BD208F" w:rsidRDefault="00E314BD">
      <w:pPr>
        <w:pStyle w:val="paragraph"/>
        <w:spacing w:before="0" w:beforeAutospacing="0" w:after="0" w:afterAutospacing="0"/>
        <w:jc w:val="center"/>
        <w:textAlignment w:val="baseline"/>
        <w:rPr>
          <w:rFonts w:ascii="Segoe UI" w:hAnsi="Segoe UI" w:cs="Segoe UI"/>
          <w:color w:val="000000"/>
          <w:sz w:val="28"/>
          <w:szCs w:val="28"/>
        </w:rPr>
      </w:pPr>
      <w:r>
        <w:rPr>
          <w:rStyle w:val="normaltextrun"/>
          <w:color w:val="000000"/>
          <w:sz w:val="28"/>
          <w:szCs w:val="28"/>
        </w:rPr>
        <w:t>НА  2021-2022 УЧ. ГОД</w:t>
      </w:r>
      <w:r>
        <w:rPr>
          <w:rStyle w:val="eop"/>
          <w:color w:val="000000"/>
          <w:sz w:val="28"/>
          <w:szCs w:val="28"/>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BD208F" w:rsidRDefault="00E314BD">
      <w:pPr>
        <w:pStyle w:val="paragraph"/>
        <w:spacing w:before="0" w:beforeAutospacing="0" w:after="0" w:afterAutospacing="0"/>
        <w:jc w:val="right"/>
        <w:textAlignment w:val="baseline"/>
        <w:rPr>
          <w:rFonts w:ascii="Segoe UI" w:hAnsi="Segoe UI" w:cs="Segoe UI"/>
          <w:color w:val="000000"/>
          <w:sz w:val="18"/>
          <w:szCs w:val="18"/>
        </w:rPr>
      </w:pPr>
      <w:r>
        <w:rPr>
          <w:rStyle w:val="normaltextrun"/>
          <w:color w:val="000000"/>
          <w:sz w:val="36"/>
          <w:szCs w:val="36"/>
        </w:rPr>
        <w:t>Составитель:</w:t>
      </w:r>
      <w:r>
        <w:rPr>
          <w:rStyle w:val="eop"/>
          <w:color w:val="000000"/>
          <w:sz w:val="36"/>
          <w:szCs w:val="36"/>
        </w:rPr>
        <w:t> </w:t>
      </w:r>
      <w:r>
        <w:rPr>
          <w:sz w:val="32"/>
          <w:szCs w:val="32"/>
        </w:rPr>
        <w:t xml:space="preserve">кафедра учителей </w:t>
      </w:r>
    </w:p>
    <w:p w:rsidR="00BD208F" w:rsidRDefault="00E314BD">
      <w:pPr>
        <w:pStyle w:val="paragraph"/>
        <w:spacing w:before="0" w:beforeAutospacing="0" w:after="0" w:afterAutospacing="0"/>
        <w:jc w:val="right"/>
        <w:textAlignment w:val="baseline"/>
        <w:rPr>
          <w:sz w:val="32"/>
          <w:szCs w:val="32"/>
        </w:rPr>
      </w:pPr>
      <w:r>
        <w:rPr>
          <w:sz w:val="32"/>
          <w:szCs w:val="32"/>
        </w:rPr>
        <w:t>естественно-научного цикла</w:t>
      </w:r>
    </w:p>
    <w:p w:rsidR="00BD208F" w:rsidRDefault="00E314BD">
      <w:pPr>
        <w:pStyle w:val="paragraph"/>
        <w:wordWrap w:val="0"/>
        <w:spacing w:before="0" w:beforeAutospacing="0" w:after="0" w:afterAutospacing="0"/>
        <w:jc w:val="right"/>
        <w:textAlignment w:val="baseline"/>
        <w:rPr>
          <w:sz w:val="32"/>
          <w:szCs w:val="32"/>
        </w:rPr>
      </w:pPr>
      <w:r>
        <w:rPr>
          <w:sz w:val="32"/>
          <w:szCs w:val="32"/>
        </w:rPr>
        <w:t>ГБОУ «Морская школа»</w:t>
      </w:r>
    </w:p>
    <w:p w:rsidR="00BD208F" w:rsidRDefault="00E314BD">
      <w:pPr>
        <w:pStyle w:val="paragraph"/>
        <w:spacing w:before="0" w:beforeAutospacing="0" w:after="0" w:afterAutospacing="0"/>
        <w:jc w:val="center"/>
        <w:textAlignment w:val="baseline"/>
        <w:rPr>
          <w:rFonts w:ascii="Segoe UI" w:hAnsi="Segoe UI" w:cs="Segoe UI"/>
          <w:color w:val="000000"/>
          <w:sz w:val="32"/>
          <w:szCs w:val="32"/>
        </w:rPr>
      </w:pPr>
      <w:r>
        <w:rPr>
          <w:rStyle w:val="eop"/>
          <w:color w:val="000000"/>
          <w:sz w:val="32"/>
          <w:szCs w:val="32"/>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jc w:val="center"/>
        <w:textAlignment w:val="baseline"/>
        <w:rPr>
          <w:rStyle w:val="eop"/>
          <w:color w:val="000000"/>
        </w:rPr>
      </w:pPr>
      <w:r>
        <w:rPr>
          <w:rStyle w:val="eop"/>
          <w:color w:val="000000"/>
        </w:rPr>
        <w:t> </w:t>
      </w:r>
    </w:p>
    <w:p w:rsidR="00BD208F" w:rsidRDefault="00BD208F">
      <w:pPr>
        <w:pStyle w:val="paragraph"/>
        <w:spacing w:before="0" w:beforeAutospacing="0" w:after="0" w:afterAutospacing="0"/>
        <w:jc w:val="center"/>
        <w:textAlignment w:val="baseline"/>
        <w:rPr>
          <w:rStyle w:val="eop"/>
          <w:color w:val="000000"/>
        </w:rPr>
      </w:pPr>
    </w:p>
    <w:p w:rsidR="00BD208F" w:rsidRDefault="00BD208F">
      <w:pPr>
        <w:pStyle w:val="paragraph"/>
        <w:spacing w:before="0" w:beforeAutospacing="0" w:after="0" w:afterAutospacing="0"/>
        <w:jc w:val="center"/>
        <w:textAlignment w:val="baseline"/>
        <w:rPr>
          <w:rStyle w:val="eop"/>
          <w:color w:val="000000"/>
        </w:rPr>
      </w:pPr>
    </w:p>
    <w:p w:rsidR="00BD208F" w:rsidRDefault="00BD208F">
      <w:pPr>
        <w:pStyle w:val="paragraph"/>
        <w:spacing w:before="0" w:beforeAutospacing="0" w:after="0" w:afterAutospacing="0"/>
        <w:jc w:val="center"/>
        <w:textAlignment w:val="baseline"/>
        <w:rPr>
          <w:rStyle w:val="eop"/>
          <w:color w:val="000000"/>
        </w:rPr>
      </w:pPr>
    </w:p>
    <w:p w:rsidR="00BD208F" w:rsidRDefault="00BD208F">
      <w:pPr>
        <w:pStyle w:val="paragraph"/>
        <w:spacing w:before="0" w:beforeAutospacing="0" w:after="0" w:afterAutospacing="0"/>
        <w:jc w:val="center"/>
        <w:textAlignment w:val="baseline"/>
        <w:rPr>
          <w:rFonts w:ascii="Segoe UI" w:hAnsi="Segoe UI" w:cs="Segoe UI"/>
          <w:color w:val="000000"/>
          <w:sz w:val="18"/>
          <w:szCs w:val="18"/>
        </w:rPr>
      </w:pP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BD208F" w:rsidRDefault="00E314BD">
      <w:pPr>
        <w:pStyle w:val="paragraph"/>
        <w:spacing w:before="0" w:beforeAutospacing="0" w:after="0" w:afterAutospacing="0"/>
        <w:jc w:val="center"/>
        <w:textAlignment w:val="baseline"/>
        <w:rPr>
          <w:rStyle w:val="eop"/>
          <w:color w:val="000000"/>
        </w:rPr>
      </w:pPr>
      <w:r>
        <w:rPr>
          <w:rStyle w:val="normaltextrun"/>
          <w:color w:val="000000"/>
        </w:rPr>
        <w:t>Санкт-Петербург</w:t>
      </w:r>
      <w:r>
        <w:rPr>
          <w:rStyle w:val="eop"/>
          <w:color w:val="000000"/>
        </w:rPr>
        <w:t> </w:t>
      </w:r>
    </w:p>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lastRenderedPageBreak/>
        <w:t>Содержание</w:t>
      </w:r>
    </w:p>
    <w:p w:rsidR="00BD208F" w:rsidRDefault="00BD208F">
      <w:pPr>
        <w:pStyle w:val="a7"/>
        <w:spacing w:beforeAutospacing="0" w:afterAutospacing="0" w:line="12" w:lineRule="atLeast"/>
        <w:jc w:val="center"/>
        <w:rPr>
          <w:b/>
          <w:bCs/>
          <w:color w:val="000000"/>
          <w:sz w:val="28"/>
          <w:szCs w:val="28"/>
          <w:lang w:val="ru-RU"/>
        </w:rPr>
      </w:pPr>
    </w:p>
    <w:tbl>
      <w:tblPr>
        <w:tblStyle w:val="a8"/>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BD208F">
        <w:trPr>
          <w:jc w:val="center"/>
        </w:trPr>
        <w:tc>
          <w:tcPr>
            <w:tcW w:w="453" w:type="dxa"/>
          </w:tcPr>
          <w:p w:rsidR="00BD208F" w:rsidRDefault="00BD208F">
            <w:pPr>
              <w:pStyle w:val="a7"/>
              <w:spacing w:beforeAutospacing="0" w:afterAutospacing="0" w:line="12" w:lineRule="atLeast"/>
              <w:jc w:val="center"/>
              <w:rPr>
                <w:b/>
                <w:bCs/>
                <w:color w:val="000000"/>
                <w:lang w:val="ru-RU"/>
              </w:rPr>
            </w:pPr>
          </w:p>
        </w:tc>
        <w:tc>
          <w:tcPr>
            <w:tcW w:w="9262" w:type="dxa"/>
          </w:tcPr>
          <w:p w:rsidR="00BD208F" w:rsidRDefault="00BD208F">
            <w:pPr>
              <w:pStyle w:val="a7"/>
              <w:spacing w:beforeAutospacing="0" w:afterAutospacing="0" w:line="12" w:lineRule="atLeast"/>
              <w:jc w:val="center"/>
              <w:rPr>
                <w:b/>
                <w:bCs/>
                <w:color w:val="000000"/>
                <w:lang w:val="ru-RU"/>
              </w:rPr>
            </w:pPr>
          </w:p>
        </w:tc>
        <w:tc>
          <w:tcPr>
            <w:tcW w:w="898" w:type="dxa"/>
          </w:tcPr>
          <w:p w:rsidR="00BD208F" w:rsidRDefault="00E314BD">
            <w:pPr>
              <w:pStyle w:val="a7"/>
              <w:spacing w:beforeAutospacing="0" w:afterAutospacing="0" w:line="12" w:lineRule="atLeast"/>
              <w:jc w:val="center"/>
              <w:rPr>
                <w:b/>
                <w:bCs/>
                <w:color w:val="000000"/>
                <w:lang w:val="ru-RU"/>
              </w:rPr>
            </w:pPr>
            <w:r>
              <w:rPr>
                <w:b/>
                <w:bCs/>
                <w:color w:val="000000"/>
                <w:lang w:val="ru-RU"/>
              </w:rPr>
              <w:t>стр</w:t>
            </w:r>
          </w:p>
          <w:p w:rsidR="00BD208F" w:rsidRDefault="00BD208F">
            <w:pPr>
              <w:pStyle w:val="a7"/>
              <w:spacing w:beforeAutospacing="0" w:afterAutospacing="0" w:line="12" w:lineRule="atLeast"/>
              <w:jc w:val="center"/>
              <w:rPr>
                <w:b/>
                <w:bCs/>
                <w:color w:val="000000"/>
                <w:lang w:val="ru-RU"/>
              </w:rPr>
            </w:pPr>
          </w:p>
        </w:tc>
      </w:tr>
      <w:tr w:rsidR="00BD208F">
        <w:trPr>
          <w:jc w:val="center"/>
        </w:trPr>
        <w:tc>
          <w:tcPr>
            <w:tcW w:w="453" w:type="dxa"/>
          </w:tcPr>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rsidR="00BD208F" w:rsidRDefault="00E314BD">
            <w:pPr>
              <w:pStyle w:val="a7"/>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rsidR="00BD208F" w:rsidRDefault="00BD208F">
            <w:pPr>
              <w:pStyle w:val="a7"/>
              <w:spacing w:beforeAutospacing="0" w:afterAutospacing="0" w:line="12" w:lineRule="atLeast"/>
              <w:rPr>
                <w:b/>
                <w:bCs/>
                <w:color w:val="000000"/>
                <w:sz w:val="28"/>
                <w:szCs w:val="28"/>
                <w:lang w:val="ru-RU"/>
              </w:rPr>
            </w:pPr>
          </w:p>
        </w:tc>
        <w:tc>
          <w:tcPr>
            <w:tcW w:w="898" w:type="dxa"/>
          </w:tcPr>
          <w:p w:rsidR="00BD208F" w:rsidRDefault="00E314BD">
            <w:pPr>
              <w:pStyle w:val="a7"/>
              <w:spacing w:beforeAutospacing="0" w:afterAutospacing="0" w:line="12" w:lineRule="atLeast"/>
              <w:jc w:val="center"/>
              <w:rPr>
                <w:b/>
                <w:bCs/>
                <w:color w:val="000000"/>
                <w:lang w:val="ru-RU"/>
              </w:rPr>
            </w:pPr>
            <w:r>
              <w:rPr>
                <w:b/>
                <w:bCs/>
                <w:color w:val="000000"/>
                <w:lang w:val="ru-RU"/>
              </w:rPr>
              <w:t>3-5</w:t>
            </w:r>
          </w:p>
        </w:tc>
      </w:tr>
      <w:tr w:rsidR="00BD208F">
        <w:trPr>
          <w:jc w:val="center"/>
        </w:trPr>
        <w:tc>
          <w:tcPr>
            <w:tcW w:w="453" w:type="dxa"/>
          </w:tcPr>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rsidR="00BD208F" w:rsidRDefault="00E314BD">
            <w:pPr>
              <w:pStyle w:val="a7"/>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ООО</w:t>
            </w:r>
          </w:p>
          <w:p w:rsidR="00BD208F" w:rsidRDefault="00BD208F">
            <w:pPr>
              <w:pStyle w:val="a7"/>
              <w:spacing w:beforeAutospacing="0" w:afterAutospacing="0" w:line="12" w:lineRule="atLeast"/>
              <w:rPr>
                <w:b/>
                <w:bCs/>
                <w:color w:val="000000"/>
                <w:sz w:val="28"/>
                <w:szCs w:val="28"/>
                <w:lang w:val="ru-RU"/>
              </w:rPr>
            </w:pPr>
          </w:p>
        </w:tc>
        <w:tc>
          <w:tcPr>
            <w:tcW w:w="898" w:type="dxa"/>
          </w:tcPr>
          <w:p w:rsidR="00BD208F" w:rsidRDefault="00E314BD">
            <w:pPr>
              <w:pStyle w:val="a7"/>
              <w:spacing w:beforeAutospacing="0" w:afterAutospacing="0" w:line="12" w:lineRule="atLeast"/>
              <w:jc w:val="center"/>
              <w:rPr>
                <w:b/>
                <w:bCs/>
                <w:color w:val="000000"/>
                <w:lang w:val="ru-RU"/>
              </w:rPr>
            </w:pPr>
            <w:r>
              <w:rPr>
                <w:b/>
                <w:bCs/>
                <w:color w:val="000000"/>
                <w:lang w:val="ru-RU"/>
              </w:rPr>
              <w:t>5-13</w:t>
            </w:r>
          </w:p>
        </w:tc>
      </w:tr>
      <w:tr w:rsidR="00BD208F">
        <w:trPr>
          <w:jc w:val="center"/>
        </w:trPr>
        <w:tc>
          <w:tcPr>
            <w:tcW w:w="453" w:type="dxa"/>
          </w:tcPr>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t>3.</w:t>
            </w:r>
          </w:p>
        </w:tc>
        <w:tc>
          <w:tcPr>
            <w:tcW w:w="9262" w:type="dxa"/>
          </w:tcPr>
          <w:p w:rsidR="00BD208F" w:rsidRDefault="00E314BD">
            <w:pPr>
              <w:pStyle w:val="a7"/>
              <w:spacing w:beforeAutospacing="0" w:afterAutospacing="0" w:line="12" w:lineRule="atLeast"/>
              <w:rPr>
                <w:b/>
                <w:bCs/>
                <w:color w:val="000000"/>
                <w:sz w:val="28"/>
                <w:szCs w:val="28"/>
                <w:lang w:val="ru-RU"/>
              </w:rPr>
            </w:pPr>
            <w:r>
              <w:rPr>
                <w:b/>
                <w:bCs/>
                <w:color w:val="000000"/>
                <w:sz w:val="28"/>
                <w:szCs w:val="28"/>
                <w:lang w:val="ru-RU"/>
              </w:rPr>
              <w:t>Содержание учебного предмета уровень ООО</w:t>
            </w:r>
          </w:p>
          <w:p w:rsidR="00BD208F" w:rsidRDefault="00BD208F">
            <w:pPr>
              <w:pStyle w:val="a7"/>
              <w:spacing w:beforeAutospacing="0" w:afterAutospacing="0" w:line="12" w:lineRule="atLeast"/>
              <w:rPr>
                <w:b/>
                <w:bCs/>
                <w:color w:val="000000"/>
                <w:sz w:val="28"/>
                <w:szCs w:val="28"/>
                <w:lang w:val="ru-RU"/>
              </w:rPr>
            </w:pPr>
          </w:p>
        </w:tc>
        <w:tc>
          <w:tcPr>
            <w:tcW w:w="898" w:type="dxa"/>
          </w:tcPr>
          <w:p w:rsidR="00BD208F" w:rsidRDefault="00E314BD">
            <w:pPr>
              <w:pStyle w:val="a7"/>
              <w:spacing w:beforeAutospacing="0" w:afterAutospacing="0" w:line="12" w:lineRule="atLeast"/>
              <w:jc w:val="center"/>
              <w:rPr>
                <w:b/>
                <w:bCs/>
                <w:color w:val="000000"/>
                <w:lang w:val="ru-RU"/>
              </w:rPr>
            </w:pPr>
            <w:r>
              <w:rPr>
                <w:b/>
                <w:bCs/>
                <w:color w:val="000000"/>
                <w:lang w:val="ru-RU"/>
              </w:rPr>
              <w:t>13-16</w:t>
            </w:r>
          </w:p>
        </w:tc>
      </w:tr>
      <w:tr w:rsidR="00BD208F">
        <w:trPr>
          <w:trHeight w:val="157"/>
          <w:jc w:val="center"/>
        </w:trPr>
        <w:tc>
          <w:tcPr>
            <w:tcW w:w="453" w:type="dxa"/>
          </w:tcPr>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t>4.</w:t>
            </w:r>
          </w:p>
        </w:tc>
        <w:tc>
          <w:tcPr>
            <w:tcW w:w="9262" w:type="dxa"/>
          </w:tcPr>
          <w:p w:rsidR="00BD208F" w:rsidRDefault="00E314BD">
            <w:pPr>
              <w:pStyle w:val="a7"/>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rsidR="00BD208F" w:rsidRDefault="00BD208F">
            <w:pPr>
              <w:pStyle w:val="a7"/>
              <w:spacing w:beforeAutospacing="0" w:afterAutospacing="0" w:line="12" w:lineRule="atLeast"/>
              <w:rPr>
                <w:b/>
                <w:bCs/>
                <w:color w:val="000000"/>
                <w:sz w:val="28"/>
                <w:szCs w:val="28"/>
                <w:lang w:val="ru-RU"/>
              </w:rPr>
            </w:pPr>
          </w:p>
        </w:tc>
        <w:tc>
          <w:tcPr>
            <w:tcW w:w="898" w:type="dxa"/>
          </w:tcPr>
          <w:p w:rsidR="00BD208F" w:rsidRDefault="00E314BD" w:rsidP="004976C7">
            <w:pPr>
              <w:pStyle w:val="a7"/>
              <w:spacing w:beforeAutospacing="0" w:afterAutospacing="0" w:line="12" w:lineRule="atLeast"/>
              <w:jc w:val="center"/>
              <w:rPr>
                <w:b/>
                <w:bCs/>
                <w:color w:val="000000"/>
                <w:lang w:val="ru-RU"/>
              </w:rPr>
            </w:pPr>
            <w:r>
              <w:rPr>
                <w:b/>
                <w:bCs/>
                <w:color w:val="000000"/>
                <w:lang w:val="ru-RU"/>
              </w:rPr>
              <w:t>17-2</w:t>
            </w:r>
            <w:r w:rsidR="004976C7">
              <w:rPr>
                <w:b/>
                <w:bCs/>
                <w:color w:val="000000"/>
                <w:lang w:val="ru-RU"/>
              </w:rPr>
              <w:t>2</w:t>
            </w:r>
          </w:p>
        </w:tc>
      </w:tr>
      <w:tr w:rsidR="00BD208F">
        <w:trPr>
          <w:jc w:val="center"/>
        </w:trPr>
        <w:tc>
          <w:tcPr>
            <w:tcW w:w="453" w:type="dxa"/>
          </w:tcPr>
          <w:p w:rsidR="00BD208F" w:rsidRDefault="00E314BD">
            <w:pPr>
              <w:pStyle w:val="a7"/>
              <w:spacing w:beforeAutospacing="0" w:afterAutospacing="0" w:line="12" w:lineRule="atLeast"/>
              <w:jc w:val="center"/>
              <w:rPr>
                <w:b/>
                <w:bCs/>
                <w:color w:val="000000"/>
                <w:sz w:val="28"/>
                <w:szCs w:val="28"/>
                <w:lang w:val="ru-RU"/>
              </w:rPr>
            </w:pPr>
            <w:r>
              <w:rPr>
                <w:b/>
                <w:bCs/>
                <w:color w:val="000000"/>
                <w:sz w:val="28"/>
                <w:szCs w:val="28"/>
                <w:lang w:val="ru-RU"/>
              </w:rPr>
              <w:t>5.</w:t>
            </w:r>
          </w:p>
        </w:tc>
        <w:tc>
          <w:tcPr>
            <w:tcW w:w="9262" w:type="dxa"/>
          </w:tcPr>
          <w:p w:rsidR="00BD208F" w:rsidRDefault="00E314BD">
            <w:pPr>
              <w:pStyle w:val="a7"/>
              <w:spacing w:beforeAutospacing="0" w:afterAutospacing="0" w:line="12" w:lineRule="atLeast"/>
              <w:rPr>
                <w:b/>
                <w:bCs/>
                <w:color w:val="000000"/>
                <w:sz w:val="28"/>
                <w:szCs w:val="28"/>
                <w:lang w:val="ru-RU"/>
              </w:rPr>
            </w:pPr>
            <w:r>
              <w:rPr>
                <w:b/>
                <w:bCs/>
                <w:color w:val="000000"/>
                <w:sz w:val="28"/>
                <w:szCs w:val="28"/>
                <w:lang w:val="ru-RU"/>
              </w:rPr>
              <w:t>Календарно-тематический план для 9 класса на 2021-22 учебный год</w:t>
            </w:r>
          </w:p>
        </w:tc>
        <w:tc>
          <w:tcPr>
            <w:tcW w:w="898" w:type="dxa"/>
          </w:tcPr>
          <w:p w:rsidR="00BD208F" w:rsidRDefault="00E314BD">
            <w:pPr>
              <w:pStyle w:val="a7"/>
              <w:spacing w:beforeAutospacing="0" w:afterAutospacing="0" w:line="12" w:lineRule="atLeast"/>
              <w:jc w:val="center"/>
              <w:rPr>
                <w:b/>
                <w:bCs/>
                <w:color w:val="000000"/>
                <w:lang w:val="ru-RU"/>
              </w:rPr>
            </w:pPr>
            <w:r>
              <w:rPr>
                <w:b/>
                <w:bCs/>
                <w:color w:val="000000"/>
                <w:lang w:val="ru-RU"/>
              </w:rPr>
              <w:t>2</w:t>
            </w:r>
            <w:r w:rsidR="004976C7">
              <w:rPr>
                <w:b/>
                <w:bCs/>
                <w:color w:val="000000"/>
                <w:lang w:val="ru-RU"/>
              </w:rPr>
              <w:t>3</w:t>
            </w:r>
            <w:r>
              <w:rPr>
                <w:b/>
                <w:bCs/>
                <w:color w:val="000000"/>
                <w:lang w:val="ru-RU"/>
              </w:rPr>
              <w:t>-3</w:t>
            </w:r>
            <w:r w:rsidR="004976C7">
              <w:rPr>
                <w:b/>
                <w:bCs/>
                <w:color w:val="000000"/>
                <w:lang w:val="ru-RU"/>
              </w:rPr>
              <w:t>8</w:t>
            </w:r>
          </w:p>
          <w:p w:rsidR="00BD208F" w:rsidRDefault="00BD208F">
            <w:pPr>
              <w:pStyle w:val="a7"/>
              <w:spacing w:beforeAutospacing="0" w:afterAutospacing="0" w:line="12" w:lineRule="atLeast"/>
              <w:jc w:val="center"/>
              <w:rPr>
                <w:b/>
                <w:bCs/>
                <w:color w:val="000000"/>
                <w:lang w:val="ru-RU"/>
              </w:rPr>
            </w:pPr>
          </w:p>
        </w:tc>
      </w:tr>
    </w:tbl>
    <w:p w:rsidR="00BD208F" w:rsidRDefault="00BD208F">
      <w:pPr>
        <w:spacing w:after="0" w:line="240" w:lineRule="auto"/>
        <w:jc w:val="center"/>
        <w:rPr>
          <w:rFonts w:ascii="Times New Roman" w:hAnsi="Times New Roman"/>
          <w:b/>
          <w:sz w:val="24"/>
          <w:szCs w:val="24"/>
          <w:lang w:eastAsia="ru-RU"/>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BD208F">
      <w:pPr>
        <w:tabs>
          <w:tab w:val="left" w:pos="11467"/>
        </w:tabs>
        <w:spacing w:after="0" w:line="240" w:lineRule="auto"/>
        <w:jc w:val="center"/>
        <w:rPr>
          <w:rFonts w:ascii="Times New Roman" w:hAnsi="Times New Roman" w:cs="Times New Roman"/>
          <w:b/>
          <w:sz w:val="28"/>
          <w:szCs w:val="28"/>
        </w:rPr>
      </w:pPr>
    </w:p>
    <w:p w:rsidR="00624A61" w:rsidRDefault="00624A61">
      <w:pPr>
        <w:tabs>
          <w:tab w:val="left" w:pos="11467"/>
        </w:tabs>
        <w:spacing w:after="0" w:line="240" w:lineRule="auto"/>
        <w:jc w:val="center"/>
        <w:rPr>
          <w:rFonts w:ascii="Times New Roman" w:hAnsi="Times New Roman" w:cs="Times New Roman"/>
          <w:b/>
          <w:sz w:val="28"/>
          <w:szCs w:val="28"/>
        </w:rPr>
      </w:pPr>
    </w:p>
    <w:p w:rsidR="00BD208F" w:rsidRDefault="00E314BD">
      <w:pPr>
        <w:tabs>
          <w:tab w:val="left" w:pos="114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D208F" w:rsidRDefault="00BD208F">
      <w:pPr>
        <w:tabs>
          <w:tab w:val="left" w:pos="11467"/>
        </w:tabs>
        <w:spacing w:after="0" w:line="240" w:lineRule="auto"/>
        <w:jc w:val="center"/>
        <w:rPr>
          <w:rFonts w:ascii="Times New Roman" w:hAnsi="Times New Roman" w:cs="Times New Roman"/>
          <w:b/>
          <w:sz w:val="28"/>
          <w:szCs w:val="28"/>
        </w:rPr>
      </w:pPr>
    </w:p>
    <w:p w:rsidR="00BD208F" w:rsidRDefault="00E314BD">
      <w:pPr>
        <w:spacing w:after="0" w:line="240" w:lineRule="auto"/>
        <w:ind w:firstLine="567"/>
        <w:jc w:val="both"/>
        <w:rPr>
          <w:rFonts w:ascii="Times New Roman" w:eastAsia="SimSun" w:hAnsi="Times New Roman" w:cs="Times New Roman"/>
          <w:sz w:val="28"/>
          <w:szCs w:val="28"/>
        </w:rPr>
      </w:pPr>
      <w:r>
        <w:rPr>
          <w:rFonts w:ascii="Times New Roman" w:eastAsia="Calibri" w:hAnsi="Times New Roman" w:cs="Times New Roman"/>
          <w:sz w:val="28"/>
          <w:szCs w:val="28"/>
        </w:rPr>
        <w:t>Рабочая программа учебного предмета «Х</w:t>
      </w:r>
      <w:r>
        <w:rPr>
          <w:rFonts w:ascii="Times New Roman" w:hAnsi="Times New Roman" w:cs="Times New Roman"/>
          <w:sz w:val="28"/>
          <w:szCs w:val="28"/>
        </w:rPr>
        <w:t>имия» предназначена для обучающихся 9</w:t>
      </w:r>
      <w:r>
        <w:rPr>
          <w:rFonts w:ascii="Times New Roman" w:eastAsia="Calibri" w:hAnsi="Times New Roman" w:cs="Times New Roman"/>
          <w:sz w:val="28"/>
          <w:szCs w:val="28"/>
        </w:rPr>
        <w:t xml:space="preserve"> классов ГБОУ «Морская школа» Московского района Санкт-Петербурга </w:t>
      </w:r>
      <w:r>
        <w:rPr>
          <w:rFonts w:ascii="Times New Roman" w:eastAsia="SimSun" w:hAnsi="Times New Roman" w:cs="Times New Roman"/>
          <w:sz w:val="28"/>
          <w:szCs w:val="28"/>
        </w:rPr>
        <w:t xml:space="preserve">в 2021/2022 учебном году по основным образовательным программам основного общего образования разработана в соответствии со следующими нормативными и распорядительными документами: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Федеральный закон «Об образовании в Российской Федерации» от 29.12.2012 № 273-ФЗ (в действующей редакции).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просвещения РФ от 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6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изменениями и дополнениями на 28 сентября 2020 года;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года;</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на 22 мая 2019 года).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19 марта 2020 «Требования к результатам освоения основных образовательных программ основного общего образования и среднего общего образования, представленных в ФГОС ООО и ФГОС СОО»);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w:t>
      </w:r>
    </w:p>
    <w:p w:rsidR="00BD208F" w:rsidRDefault="00E314BD">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 ПК-4вн);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Примерная рабочая программа по химии, составленная ФГБНУ «Институт стратегии развития образования Российской академии образования» (http://www.instrao.ru/primer).  года № ГД-39/04).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17.07.2013 № 461-83 </w:t>
      </w:r>
      <w:r>
        <w:rPr>
          <w:rFonts w:ascii="Times New Roman" w:hAnsi="Times New Roman" w:cs="Times New Roman"/>
          <w:spacing w:val="-3"/>
          <w:sz w:val="28"/>
          <w:szCs w:val="28"/>
        </w:rPr>
        <w:t xml:space="preserve">«Об </w:t>
      </w:r>
      <w:r>
        <w:rPr>
          <w:rFonts w:ascii="Times New Roman" w:hAnsi="Times New Roman" w:cs="Times New Roman"/>
          <w:sz w:val="28"/>
          <w:szCs w:val="28"/>
        </w:rPr>
        <w:t xml:space="preserve">образовании в Санкт-Петербурге» с изменениями на 09.08.2021 г.;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8"/>
          <w:szCs w:val="28"/>
        </w:rPr>
        <w:t xml:space="preserve">«О </w:t>
      </w:r>
      <w:r>
        <w:rPr>
          <w:rFonts w:ascii="Times New Roman" w:hAnsi="Times New Roman" w:cs="Times New Roman"/>
          <w:sz w:val="28"/>
          <w:szCs w:val="28"/>
        </w:rPr>
        <w:t xml:space="preserve">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 Комитета по образованию Правительства Санкт-Петербурга от 09.04.2021 № 997-р «</w:t>
      </w:r>
      <w:r>
        <w:rPr>
          <w:rFonts w:ascii="Times New Roman" w:hAnsi="Times New Roman" w:cs="Times New Roman"/>
          <w:color w:val="000000"/>
          <w:sz w:val="28"/>
          <w:szCs w:val="28"/>
          <w:shd w:val="clear" w:color="auto" w:fill="FFFFFF"/>
        </w:rPr>
        <w:t xml:space="preserve">О формировании учебных планов государственных образовательных учреждений Санкт-Петербурга, </w:t>
      </w:r>
      <w:r>
        <w:rPr>
          <w:rFonts w:ascii="Times New Roman" w:hAnsi="Times New Roman" w:cs="Times New Roman"/>
          <w:color w:val="000000"/>
          <w:sz w:val="28"/>
          <w:szCs w:val="28"/>
          <w:shd w:val="clear" w:color="auto" w:fill="FFFFFF"/>
        </w:rPr>
        <w:lastRenderedPageBreak/>
        <w:t>реализующих основные общеобразовательные программы, на 2021/2022 учебный год»</w:t>
      </w:r>
      <w:r>
        <w:rPr>
          <w:rFonts w:ascii="Times New Roman" w:hAnsi="Times New Roman" w:cs="Times New Roman"/>
          <w:sz w:val="28"/>
          <w:szCs w:val="28"/>
        </w:rPr>
        <w:t xml:space="preserve">; </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ГБОУ «Морская школа» Московского района Санкт-Петербурга;</w:t>
      </w:r>
    </w:p>
    <w:p w:rsidR="00BD208F" w:rsidRDefault="00E314BD">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874531">
        <w:rPr>
          <w:rFonts w:ascii="Times New Roman" w:hAnsi="Times New Roman"/>
          <w:sz w:val="24"/>
          <w:szCs w:val="24"/>
        </w:rPr>
        <w:t xml:space="preserve">от 16.06.2021 № 84-ОБ </w:t>
      </w:r>
      <w:r>
        <w:rPr>
          <w:rFonts w:ascii="Times New Roman" w:hAnsi="Times New Roman" w:cs="Times New Roman"/>
          <w:sz w:val="28"/>
          <w:szCs w:val="28"/>
        </w:rPr>
        <w:t>«Об утверждении основной образовательной программы основного общего образования»)</w:t>
      </w:r>
    </w:p>
    <w:p w:rsidR="00BD208F" w:rsidRDefault="00E314BD">
      <w:pPr>
        <w:pStyle w:val="a9"/>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в соответствии с учебным планом для ступени основного общего образования естественно-научной предметной области и программы воспитания, рассчитана на 2 года обучения. Общее количество часов на уровень ООО - 136.  На реализацию учебного курса в                   9 классе отводится 68 часов (2 часа в неделю). </w:t>
      </w:r>
    </w:p>
    <w:p w:rsidR="00BD208F" w:rsidRDefault="00E314BD">
      <w:pPr>
        <w:pStyle w:val="a9"/>
        <w:spacing w:after="0" w:line="240" w:lineRule="auto"/>
        <w:ind w:left="0"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Рабочая программа ориентирована на </w:t>
      </w:r>
      <w:r>
        <w:rPr>
          <w:rFonts w:ascii="Times New Roman" w:eastAsia="SimSun" w:hAnsi="Times New Roman" w:cs="Times New Roman"/>
          <w:sz w:val="28"/>
          <w:szCs w:val="28"/>
        </w:rPr>
        <w:t xml:space="preserve">УМК авторского коллектива под руководством О.С. Габриеляна и использование в качестве основного учебника для 9 класса  линии: Химия. 8 класс. Габриелян О.С., Остроумов И.Г., Сладков С.А. АО «Издательство «Просвещение». Химия. 9 класс. Габриелян О.С., Остроумов И.Г., Сладков С.А. АО «Издательство «Просвещение».  Химия.10 класс. Габриелян О.С., Остроумов И.Г., Сладков С.А.АО «Издательство «Просвещение» (базовый уровень). Химия. 11 класс. Габриелян О.С., Остроумов И.Г., Сладков С.А. АО «Издательство «Просвещение» (базовый уровень). </w:t>
      </w:r>
    </w:p>
    <w:p w:rsidR="00BD208F" w:rsidRDefault="00BD208F">
      <w:pPr>
        <w:spacing w:after="0" w:line="240" w:lineRule="auto"/>
        <w:contextualSpacing/>
        <w:jc w:val="center"/>
        <w:rPr>
          <w:rFonts w:ascii="Times New Roman" w:hAnsi="Times New Roman" w:cs="Times New Roman"/>
          <w:b/>
          <w:sz w:val="28"/>
          <w:szCs w:val="28"/>
        </w:rPr>
      </w:pPr>
    </w:p>
    <w:p w:rsidR="00BD208F" w:rsidRDefault="00E314B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BD208F" w:rsidRDefault="00E314B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НА УРОВЕНЬ ООО</w:t>
      </w:r>
    </w:p>
    <w:p w:rsidR="00BD208F" w:rsidRDefault="00BD208F">
      <w:pPr>
        <w:pStyle w:val="a9"/>
        <w:tabs>
          <w:tab w:val="left" w:pos="4230"/>
        </w:tabs>
        <w:spacing w:after="0" w:line="240" w:lineRule="auto"/>
        <w:ind w:left="0" w:firstLine="567"/>
        <w:jc w:val="both"/>
        <w:rPr>
          <w:rFonts w:ascii="Times New Roman" w:hAnsi="Times New Roman" w:cs="Times New Roman"/>
          <w:sz w:val="28"/>
          <w:szCs w:val="28"/>
        </w:rPr>
      </w:pPr>
    </w:p>
    <w:p w:rsidR="00BD208F" w:rsidRDefault="00E314BD">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учебного предмета «Химия» направлена на достижение следующих образовательных результатов: </w:t>
      </w:r>
    </w:p>
    <w:p w:rsidR="00BD208F" w:rsidRDefault="00E314BD">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t>личностных,</w:t>
      </w:r>
      <w:r>
        <w:rPr>
          <w:rFonts w:ascii="Times New Roman" w:hAnsi="Times New Roman" w:cs="Times New Roman"/>
          <w:sz w:val="28"/>
          <w:szCs w:val="28"/>
        </w:rPr>
        <w:t xml:space="preserve">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D208F" w:rsidRDefault="00E314BD">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t>метапредметных,</w:t>
      </w:r>
      <w:r>
        <w:rPr>
          <w:rFonts w:ascii="Times New Roman" w:hAnsi="Times New Roman" w:cs="Times New Roman"/>
          <w:sz w:val="28"/>
          <w:szCs w:val="28"/>
        </w:rPr>
        <w:t xml:space="preserve">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D208F" w:rsidRDefault="00E314BD">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предметных,</w:t>
      </w:r>
      <w:r>
        <w:rPr>
          <w:rFonts w:ascii="Times New Roman" w:hAnsi="Times New Roman" w:cs="Times New Roman"/>
          <w:sz w:val="28"/>
          <w:szCs w:val="28"/>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D208F" w:rsidRDefault="00E314BD">
      <w:pPr>
        <w:pStyle w:val="ab"/>
        <w:jc w:val="center"/>
        <w:rPr>
          <w:rFonts w:ascii="Times New Roman" w:hAnsi="Times New Roman" w:cs="Times New Roman"/>
          <w:sz w:val="28"/>
          <w:szCs w:val="28"/>
        </w:rPr>
      </w:pPr>
      <w:r>
        <w:rPr>
          <w:rFonts w:ascii="Times New Roman" w:hAnsi="Times New Roman" w:cs="Times New Roman"/>
          <w:b/>
          <w:sz w:val="28"/>
          <w:szCs w:val="28"/>
        </w:rPr>
        <w:t>1) личностные результаты</w:t>
      </w:r>
      <w:r>
        <w:rPr>
          <w:rFonts w:ascii="Times New Roman" w:hAnsi="Times New Roman" w:cs="Times New Roman"/>
          <w:sz w:val="28"/>
          <w:szCs w:val="28"/>
        </w:rPr>
        <w:t xml:space="preserve"> освоения курса</w:t>
      </w:r>
    </w:p>
    <w:p w:rsidR="00BD208F" w:rsidRDefault="00E314BD">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приобретет следующие качества:</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ответственное отношения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сформированную ценность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D208F" w:rsidRDefault="00E314BD">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основы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D208F" w:rsidRDefault="00E314BD">
      <w:pPr>
        <w:pStyle w:val="ab"/>
        <w:jc w:val="both"/>
        <w:rPr>
          <w:rFonts w:ascii="Times New Roman" w:hAnsi="Times New Roman" w:cs="Times New Roman"/>
          <w:sz w:val="28"/>
          <w:szCs w:val="28"/>
        </w:rPr>
      </w:pPr>
      <w:r>
        <w:rPr>
          <w:rFonts w:ascii="Times New Roman" w:hAnsi="Times New Roman" w:cs="Times New Roman"/>
          <w:i/>
          <w:sz w:val="28"/>
          <w:szCs w:val="28"/>
        </w:rPr>
        <w:t>для обучающихся с ОВЗ:</w:t>
      </w:r>
      <w:r>
        <w:rPr>
          <w:rFonts w:ascii="Times New Roman" w:hAnsi="Times New Roman" w:cs="Times New Roman"/>
          <w:sz w:val="28"/>
          <w:szCs w:val="28"/>
        </w:rPr>
        <w:t xml:space="preserve"> способность к социальной адаптации и интеграции в обществе;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социального окружения, своего места в нем, принятие соответствующих возрасту ценностей и социальных ролей; формирование умения следовать отработанной системе правил поведения и взаимодействия в привычных бытовых, учебных и социальных ситуациях, </w:t>
      </w:r>
      <w:r>
        <w:rPr>
          <w:rFonts w:ascii="Times New Roman" w:hAnsi="Times New Roman" w:cs="Times New Roman"/>
          <w:sz w:val="28"/>
          <w:szCs w:val="28"/>
        </w:rPr>
        <w:lastRenderedPageBreak/>
        <w:t>удерживать границы взаимодействия; знание своих предпочтений (ограничений) в бытовой сфере и сфере интересов.</w:t>
      </w:r>
    </w:p>
    <w:p w:rsidR="00BD208F" w:rsidRDefault="00E314BD">
      <w:pPr>
        <w:pStyle w:val="ab"/>
        <w:jc w:val="center"/>
        <w:rPr>
          <w:rFonts w:ascii="Times New Roman" w:hAnsi="Times New Roman" w:cs="Times New Roman"/>
          <w:sz w:val="28"/>
          <w:szCs w:val="28"/>
        </w:rPr>
      </w:pPr>
      <w:r>
        <w:rPr>
          <w:rFonts w:ascii="Times New Roman" w:hAnsi="Times New Roman" w:cs="Times New Roman"/>
          <w:b/>
          <w:sz w:val="28"/>
          <w:szCs w:val="28"/>
        </w:rPr>
        <w:t>2) метапредметные результаты</w:t>
      </w:r>
      <w:r>
        <w:rPr>
          <w:rFonts w:ascii="Times New Roman" w:hAnsi="Times New Roman" w:cs="Times New Roman"/>
          <w:sz w:val="28"/>
          <w:szCs w:val="28"/>
        </w:rPr>
        <w:t xml:space="preserve"> освоения курса</w:t>
      </w:r>
    </w:p>
    <w:p w:rsidR="00BD208F" w:rsidRDefault="00E314BD">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приобретет следующие способности:</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D208F" w:rsidRDefault="00E314BD">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компетентность в области использования информационно-коммуникационных технологий (ИКТ-компетенции); развитие мотивации к овладению культурой активного пользования словарями и другими поисковыми системами;</w:t>
      </w:r>
    </w:p>
    <w:p w:rsidR="00BD208F" w:rsidRDefault="00E314BD">
      <w:pPr>
        <w:pStyle w:val="a9"/>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понимание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w:t>
      </w:r>
      <w:r>
        <w:rPr>
          <w:rFonts w:ascii="Times New Roman" w:eastAsia="Times New Roman" w:hAnsi="Times New Roman" w:cs="Times New Roman"/>
          <w:sz w:val="28"/>
          <w:szCs w:val="28"/>
          <w:lang w:eastAsia="ru-RU"/>
        </w:rPr>
        <w:lastRenderedPageBreak/>
        <w:t>от 10.11.2011 N 2643).</w:t>
      </w:r>
    </w:p>
    <w:p w:rsidR="00BD208F" w:rsidRDefault="00E314BD">
      <w:pPr>
        <w:pStyle w:val="ab"/>
        <w:jc w:val="both"/>
        <w:rPr>
          <w:rFonts w:ascii="Times New Roman" w:hAnsi="Times New Roman" w:cs="Times New Roman"/>
          <w:i/>
          <w:sz w:val="28"/>
          <w:szCs w:val="28"/>
        </w:rPr>
      </w:pPr>
      <w:r>
        <w:rPr>
          <w:rFonts w:ascii="Times New Roman" w:hAnsi="Times New Roman" w:cs="Times New Roman"/>
          <w:i/>
          <w:sz w:val="28"/>
          <w:szCs w:val="28"/>
        </w:rPr>
        <w:t xml:space="preserve">для учащихся с ОВЗ: формирование при организующей помощи тьютора умения определять наиболее эффективные способы достижения результата, умения выполнять действия по заданному алгоритму, умения оценивать результат своей деятельности в соответствии с заданными эталонами, умения адекватно реагировать в стандартной ситуации на успех и неудачу, конструктивно действовать даже в ситуациях неуспеха,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 </w:t>
      </w:r>
    </w:p>
    <w:p w:rsidR="00BD208F" w:rsidRDefault="00E314BD">
      <w:pPr>
        <w:pStyle w:val="ab"/>
        <w:jc w:val="center"/>
        <w:rPr>
          <w:rFonts w:ascii="Times New Roman" w:hAnsi="Times New Roman" w:cs="Times New Roman"/>
          <w:bCs/>
          <w:sz w:val="28"/>
          <w:szCs w:val="28"/>
        </w:rPr>
      </w:pPr>
      <w:r>
        <w:rPr>
          <w:rFonts w:ascii="Times New Roman" w:hAnsi="Times New Roman" w:cs="Times New Roman"/>
          <w:b/>
          <w:sz w:val="28"/>
          <w:szCs w:val="28"/>
        </w:rPr>
        <w:t>3) предметные результаты</w:t>
      </w:r>
      <w:r>
        <w:rPr>
          <w:rFonts w:ascii="Times New Roman" w:hAnsi="Times New Roman" w:cs="Times New Roman"/>
          <w:sz w:val="28"/>
          <w:szCs w:val="28"/>
        </w:rPr>
        <w:t xml:space="preserve"> освоения курса</w:t>
      </w:r>
    </w:p>
    <w:p w:rsidR="00BD208F" w:rsidRDefault="00E314BD">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научится:</w:t>
      </w:r>
    </w:p>
    <w:p w:rsidR="00BD208F" w:rsidRDefault="00E314BD">
      <w:pPr>
        <w:pStyle w:val="ab"/>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характеризовать основные методы познания: наблюдение, измерение, эксперимент;</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различать химические и физические явления;</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химические элементы;</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состав веществ по их формулам;</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валентность атома элемента в соединениях;</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тип химических реакций;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признаки и условия протекания химических реакций;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формулы бинарных соединений;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уравнения химических реакций;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соблюдать правила безопасной работы при проведении опытов;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пользоваться лабораторным оборудованием и посудой;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относительную молекулярную и молярную массы веществ;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химического элемента по формуле соединения;</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получать, собирать кислород и водород;</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газообразные вещества: кислород, водород;</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воды;</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раскрывать смысл понятия «раствор»;</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растворенного вещества в растворе;</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приготовлять растворы с определенной массовой долей растворенного вещества;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соединения изученных классов неорганических веществ;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принадлежность веществ к определенному классу соединений;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формулы неорганических соединений изученных классов;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между классами неорганических соединений;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Периодического закона Д.И. Менделеева;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понятий: «химическая связь», «электроотрицательность»;</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вид химической связи в неорганических соединениях;</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классифицировать химические реакции по числу и составу участников;</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оценивать влияние химического загрязнения окружающей среды на организм человека;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грамотно обращаться с веществами в повседневной жизни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осознавать значение теоретических знаний по химии для практической деятельности человека;</w:t>
      </w:r>
    </w:p>
    <w:p w:rsidR="00BD208F" w:rsidRDefault="00E314BD">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других веществ.</w:t>
      </w:r>
    </w:p>
    <w:p w:rsidR="00BD208F" w:rsidRDefault="00E314BD">
      <w:pPr>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массовую долю растворенного вещества в растворе;</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возможность протекания реакций ионного обмена;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BD208F" w:rsidRDefault="00E314BD">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D208F" w:rsidRDefault="00E314BD">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BD208F" w:rsidRDefault="00E314BD">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BD208F" w:rsidRDefault="00E314BD">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BD208F" w:rsidRDefault="00E314BD">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D208F" w:rsidRDefault="00BD208F">
      <w:pPr>
        <w:spacing w:line="240" w:lineRule="auto"/>
      </w:pPr>
    </w:p>
    <w:p w:rsidR="00BD208F" w:rsidRDefault="00E314BD">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ПРЕДМЕТА НА УРОВЕНЬ ООО</w:t>
      </w:r>
    </w:p>
    <w:p w:rsidR="00BD208F" w:rsidRDefault="00BD208F">
      <w:pPr>
        <w:spacing w:after="0" w:line="240" w:lineRule="auto"/>
        <w:contextualSpacing/>
        <w:jc w:val="center"/>
        <w:rPr>
          <w:rFonts w:ascii="Times New Roman" w:eastAsia="Calibri" w:hAnsi="Times New Roman" w:cs="Times New Roman"/>
          <w:b/>
          <w:sz w:val="24"/>
          <w:szCs w:val="24"/>
        </w:rPr>
      </w:pP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D208F" w:rsidRDefault="00E314B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D208F" w:rsidRDefault="00E314B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D208F" w:rsidRDefault="00E314B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 xml:space="preserve">Проблема безопасного использования веществ и химических </w:t>
      </w:r>
      <w:r>
        <w:rPr>
          <w:rFonts w:ascii="Times New Roman" w:hAnsi="Times New Roman"/>
          <w:i/>
          <w:sz w:val="28"/>
          <w:szCs w:val="28"/>
        </w:rPr>
        <w:lastRenderedPageBreak/>
        <w:t>реакций в повседневной жизни. Токсичные, горючие и взрывоопасные вещества. Бытовая химическая грамотность.</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BD208F" w:rsidRDefault="00E31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Металлы и их соединения</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BD208F" w:rsidRDefault="00E314B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BD208F" w:rsidRDefault="00E314BD">
      <w:pPr>
        <w:numPr>
          <w:ilvl w:val="0"/>
          <w:numId w:val="7"/>
        </w:numPr>
        <w:autoSpaceDE w:val="0"/>
        <w:autoSpaceDN w:val="0"/>
        <w:adjustRightInd w:val="0"/>
        <w:spacing w:after="0" w:line="240" w:lineRule="auto"/>
        <w:ind w:left="0" w:firstLine="709"/>
        <w:jc w:val="both"/>
        <w:rPr>
          <w:rFonts w:ascii="Times New Roman" w:hAnsi="Times New Roman"/>
          <w:bCs/>
          <w:i/>
          <w:sz w:val="28"/>
          <w:szCs w:val="28"/>
        </w:rPr>
      </w:pPr>
      <w:r>
        <w:rPr>
          <w:rFonts w:ascii="Times New Roman" w:hAnsi="Times New Roman"/>
          <w:bCs/>
          <w:sz w:val="28"/>
          <w:szCs w:val="28"/>
        </w:rPr>
        <w:t xml:space="preserve">Вычисление массовой доли химического элемента по формуле соединения. </w:t>
      </w:r>
      <w:r>
        <w:rPr>
          <w:rFonts w:ascii="Times New Roman" w:hAnsi="Times New Roman"/>
          <w:bCs/>
          <w:i/>
          <w:sz w:val="28"/>
          <w:szCs w:val="28"/>
        </w:rPr>
        <w:t>Установление простейшей формулы вещества по массовым долям химических элементов.</w:t>
      </w:r>
    </w:p>
    <w:p w:rsidR="00BD208F" w:rsidRDefault="00E314BD">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D208F" w:rsidRDefault="00E314BD">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BD208F" w:rsidRDefault="00E314B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rsidR="00BD208F" w:rsidRDefault="00E314BD">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BD208F" w:rsidRDefault="00E314BD">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BD208F" w:rsidRDefault="00E314BD">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BD208F" w:rsidRDefault="00E314BD">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BD208F" w:rsidRDefault="00E314BD">
      <w:pPr>
        <w:numPr>
          <w:ilvl w:val="0"/>
          <w:numId w:val="8"/>
        </w:numPr>
        <w:spacing w:after="0" w:line="240" w:lineRule="auto"/>
        <w:ind w:left="0" w:firstLine="709"/>
        <w:jc w:val="both"/>
        <w:rPr>
          <w:rFonts w:ascii="Times New Roman" w:eastAsia="Calibri" w:hAnsi="Times New Roman" w:cs="Times New Roman"/>
          <w:b/>
          <w:sz w:val="24"/>
          <w:szCs w:val="24"/>
        </w:rPr>
      </w:pPr>
      <w:r>
        <w:rPr>
          <w:rFonts w:ascii="Times New Roman" w:hAnsi="Times New Roman"/>
          <w:sz w:val="28"/>
          <w:szCs w:val="28"/>
        </w:rPr>
        <w:t>Решение экспериментальных задач по теме «Металлы и их соединения».</w:t>
      </w:r>
    </w:p>
    <w:p w:rsidR="00BD208F" w:rsidRDefault="00BD208F">
      <w:pPr>
        <w:spacing w:after="0" w:line="240" w:lineRule="auto"/>
        <w:contextualSpacing/>
        <w:jc w:val="center"/>
        <w:rPr>
          <w:rFonts w:ascii="Times New Roman" w:eastAsia="Calibri" w:hAnsi="Times New Roman" w:cs="Times New Roman"/>
          <w:b/>
          <w:sz w:val="24"/>
          <w:szCs w:val="24"/>
        </w:rPr>
        <w:sectPr w:rsidR="00BD208F">
          <w:footerReference w:type="default" r:id="rId9"/>
          <w:pgSz w:w="11906" w:h="16838"/>
          <w:pgMar w:top="1134" w:right="1134" w:bottom="1134" w:left="1134" w:header="709" w:footer="709" w:gutter="0"/>
          <w:cols w:space="708"/>
          <w:docGrid w:linePitch="360"/>
        </w:sectPr>
      </w:pPr>
    </w:p>
    <w:p w:rsidR="00BD208F" w:rsidRDefault="00E314BD">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С УЧЕТОМ ПРОГРАММЫ ВОСПИТАНИЯ</w:t>
      </w:r>
    </w:p>
    <w:p w:rsidR="00BD208F" w:rsidRPr="004976C7" w:rsidRDefault="00E314BD" w:rsidP="004976C7">
      <w:pPr>
        <w:pStyle w:val="ab"/>
        <w:jc w:val="center"/>
        <w:rPr>
          <w:rFonts w:ascii="Times New Roman" w:hAnsi="Times New Roman" w:cs="Times New Roman"/>
          <w:b/>
          <w:sz w:val="24"/>
          <w:szCs w:val="24"/>
          <w:lang w:eastAsia="ar-SA"/>
        </w:rPr>
      </w:pPr>
      <w:r w:rsidRPr="004976C7">
        <w:rPr>
          <w:rFonts w:ascii="Times New Roman" w:hAnsi="Times New Roman" w:cs="Times New Roman"/>
          <w:b/>
          <w:sz w:val="24"/>
          <w:szCs w:val="24"/>
          <w:lang w:eastAsia="ar-SA"/>
        </w:rPr>
        <w:t>УМК О.С. Габриелян, И.Г. Остроумов, С.А. Сладков</w:t>
      </w:r>
    </w:p>
    <w:p w:rsidR="00BD208F" w:rsidRPr="004976C7" w:rsidRDefault="00E314BD" w:rsidP="004976C7">
      <w:pPr>
        <w:pStyle w:val="ab"/>
        <w:jc w:val="center"/>
        <w:rPr>
          <w:rFonts w:ascii="Times New Roman" w:hAnsi="Times New Roman" w:cs="Times New Roman"/>
          <w:b/>
          <w:sz w:val="24"/>
          <w:szCs w:val="24"/>
          <w:lang w:val="en-US" w:eastAsia="ar-SA"/>
        </w:rPr>
      </w:pPr>
      <w:r w:rsidRPr="004976C7">
        <w:rPr>
          <w:rFonts w:ascii="Times New Roman" w:eastAsia="Times New Roman" w:hAnsi="Times New Roman" w:cs="Times New Roman"/>
          <w:b/>
          <w:sz w:val="24"/>
          <w:szCs w:val="24"/>
          <w:lang w:val="en-US" w:eastAsia="ru-RU"/>
        </w:rPr>
        <w:t>9</w:t>
      </w:r>
      <w:r w:rsidRPr="004976C7">
        <w:rPr>
          <w:rFonts w:ascii="Times New Roman" w:eastAsia="Times New Roman" w:hAnsi="Times New Roman" w:cs="Times New Roman"/>
          <w:b/>
          <w:sz w:val="24"/>
          <w:szCs w:val="24"/>
          <w:lang w:eastAsia="ru-RU"/>
        </w:rPr>
        <w:t xml:space="preserve"> класс </w:t>
      </w:r>
      <w:r w:rsidRPr="004976C7">
        <w:rPr>
          <w:rFonts w:ascii="Times New Roman" w:eastAsia="Times New Roman" w:hAnsi="Times New Roman" w:cs="Times New Roman"/>
          <w:b/>
          <w:sz w:val="24"/>
          <w:szCs w:val="24"/>
          <w:lang w:val="en-US" w:eastAsia="ru-RU"/>
        </w:rPr>
        <w:t xml:space="preserve">68 </w:t>
      </w:r>
      <w:r w:rsidRPr="004976C7">
        <w:rPr>
          <w:rFonts w:ascii="Times New Roman" w:eastAsia="Times New Roman" w:hAnsi="Times New Roman" w:cs="Times New Roman"/>
          <w:b/>
          <w:sz w:val="24"/>
          <w:szCs w:val="24"/>
          <w:lang w:eastAsia="ru-RU"/>
        </w:rPr>
        <w:t>часов</w:t>
      </w:r>
    </w:p>
    <w:p w:rsidR="00BD208F" w:rsidRDefault="00BD208F">
      <w:pPr>
        <w:spacing w:after="0" w:line="240" w:lineRule="auto"/>
        <w:contextualSpacing/>
        <w:jc w:val="center"/>
        <w:rPr>
          <w:rFonts w:ascii="Times New Roman" w:eastAsia="Calibri" w:hAnsi="Times New Roman" w:cs="Times New Roman"/>
          <w:b/>
          <w:sz w:val="24"/>
          <w:szCs w:val="24"/>
        </w:rPr>
      </w:pPr>
    </w:p>
    <w:tbl>
      <w:tblPr>
        <w:tblStyle w:val="1"/>
        <w:tblW w:w="15320" w:type="dxa"/>
        <w:jc w:val="center"/>
        <w:tblLook w:val="04A0" w:firstRow="1" w:lastRow="0" w:firstColumn="1" w:lastColumn="0" w:noHBand="0" w:noVBand="1"/>
      </w:tblPr>
      <w:tblGrid>
        <w:gridCol w:w="2351"/>
        <w:gridCol w:w="3838"/>
        <w:gridCol w:w="3316"/>
        <w:gridCol w:w="4068"/>
        <w:gridCol w:w="1747"/>
      </w:tblGrid>
      <w:tr w:rsidR="00BD208F" w:rsidRPr="00E314BD">
        <w:trPr>
          <w:jc w:val="center"/>
        </w:trPr>
        <w:tc>
          <w:tcPr>
            <w:tcW w:w="2351" w:type="dxa"/>
          </w:tcPr>
          <w:p w:rsidR="00BD208F" w:rsidRPr="00E314BD" w:rsidRDefault="00E314BD">
            <w:pPr>
              <w:spacing w:after="0" w:line="240" w:lineRule="auto"/>
              <w:jc w:val="center"/>
              <w:rPr>
                <w:rFonts w:ascii="Times New Roman" w:eastAsia="Calibri" w:hAnsi="Times New Roman" w:cs="Times New Roman"/>
                <w:b/>
                <w:sz w:val="24"/>
                <w:szCs w:val="24"/>
                <w:lang w:eastAsia="ru-RU"/>
              </w:rPr>
            </w:pPr>
            <w:r w:rsidRPr="00E314BD">
              <w:rPr>
                <w:rFonts w:ascii="Times New Roman" w:eastAsia="Calibri" w:hAnsi="Times New Roman" w:cs="Times New Roman"/>
                <w:b/>
                <w:sz w:val="24"/>
                <w:szCs w:val="24"/>
                <w:lang w:eastAsia="ru-RU"/>
              </w:rPr>
              <w:t>Наименование раздела</w:t>
            </w:r>
          </w:p>
        </w:tc>
        <w:tc>
          <w:tcPr>
            <w:tcW w:w="3838" w:type="dxa"/>
          </w:tcPr>
          <w:p w:rsidR="00BD208F" w:rsidRPr="00E314BD" w:rsidRDefault="00E314BD">
            <w:pPr>
              <w:spacing w:after="0" w:line="240" w:lineRule="auto"/>
              <w:jc w:val="center"/>
              <w:rPr>
                <w:rFonts w:ascii="Times New Roman" w:eastAsia="Times New Roman" w:hAnsi="Times New Roman" w:cs="Times New Roman"/>
                <w:b/>
                <w:sz w:val="24"/>
                <w:szCs w:val="24"/>
                <w:lang w:eastAsia="ru-RU"/>
              </w:rPr>
            </w:pPr>
            <w:r w:rsidRPr="00E314BD">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rsidR="00BD208F" w:rsidRPr="00E314BD" w:rsidRDefault="00E314BD">
            <w:pPr>
              <w:spacing w:after="0" w:line="240" w:lineRule="auto"/>
              <w:jc w:val="center"/>
              <w:rPr>
                <w:rFonts w:ascii="Times New Roman" w:eastAsia="Times New Roman" w:hAnsi="Times New Roman" w:cs="Times New Roman"/>
                <w:b/>
                <w:sz w:val="24"/>
                <w:szCs w:val="24"/>
                <w:lang w:eastAsia="ru-RU"/>
              </w:rPr>
            </w:pPr>
            <w:r w:rsidRPr="00E314BD">
              <w:rPr>
                <w:rFonts w:ascii="Times New Roman" w:eastAsia="Times New Roman" w:hAnsi="Times New Roman" w:cs="Times New Roman"/>
                <w:b/>
                <w:sz w:val="24"/>
                <w:szCs w:val="24"/>
                <w:lang w:eastAsia="ru-RU"/>
              </w:rPr>
              <w:t>Практические работы</w:t>
            </w:r>
          </w:p>
        </w:tc>
        <w:tc>
          <w:tcPr>
            <w:tcW w:w="4068" w:type="dxa"/>
          </w:tcPr>
          <w:p w:rsidR="00BD208F" w:rsidRPr="00E314BD" w:rsidRDefault="00E314BD">
            <w:pPr>
              <w:spacing w:after="0" w:line="240" w:lineRule="auto"/>
              <w:jc w:val="center"/>
              <w:rPr>
                <w:rFonts w:ascii="Times New Roman" w:eastAsia="Times New Roman" w:hAnsi="Times New Roman" w:cs="Times New Roman"/>
                <w:b/>
                <w:sz w:val="24"/>
                <w:szCs w:val="24"/>
                <w:lang w:eastAsia="ru-RU"/>
              </w:rPr>
            </w:pPr>
            <w:r w:rsidRPr="00E314BD">
              <w:rPr>
                <w:rFonts w:ascii="Times New Roman" w:eastAsia="Times New Roman" w:hAnsi="Times New Roman" w:cs="Times New Roman"/>
                <w:b/>
                <w:sz w:val="24"/>
                <w:szCs w:val="24"/>
                <w:lang w:eastAsia="ru-RU"/>
              </w:rPr>
              <w:t>Воспитательный компонент при изучении темы (реализация модуля программы воспитания «Школьный урок»)</w:t>
            </w:r>
          </w:p>
        </w:tc>
        <w:tc>
          <w:tcPr>
            <w:tcW w:w="1747" w:type="dxa"/>
          </w:tcPr>
          <w:p w:rsidR="00BD208F" w:rsidRPr="00E314BD" w:rsidRDefault="00E314BD">
            <w:pPr>
              <w:spacing w:after="0" w:line="240" w:lineRule="auto"/>
              <w:jc w:val="center"/>
              <w:rPr>
                <w:rFonts w:ascii="Times New Roman" w:eastAsia="Times New Roman" w:hAnsi="Times New Roman" w:cs="Times New Roman"/>
                <w:b/>
                <w:sz w:val="24"/>
                <w:szCs w:val="24"/>
                <w:lang w:eastAsia="ru-RU"/>
              </w:rPr>
            </w:pPr>
            <w:r w:rsidRPr="00E314BD">
              <w:rPr>
                <w:rFonts w:ascii="Times New Roman" w:eastAsia="Times New Roman" w:hAnsi="Times New Roman" w:cs="Times New Roman"/>
                <w:b/>
                <w:sz w:val="24"/>
                <w:szCs w:val="24"/>
                <w:lang w:eastAsia="ru-RU"/>
              </w:rPr>
              <w:t>Количество часов</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sz w:val="24"/>
                <w:szCs w:val="24"/>
              </w:rPr>
            </w:pPr>
            <w:r w:rsidRPr="00E314BD">
              <w:rPr>
                <w:rFonts w:ascii="Times New Roman" w:hAnsi="Times New Roman" w:cs="Times New Roman"/>
                <w:b/>
                <w:bCs/>
                <w:sz w:val="24"/>
                <w:szCs w:val="24"/>
              </w:rPr>
              <w:t>Актуализация знаний по курсу «Химия-8»</w:t>
            </w:r>
          </w:p>
        </w:tc>
        <w:tc>
          <w:tcPr>
            <w:tcW w:w="3838" w:type="dxa"/>
          </w:tcPr>
          <w:p w:rsidR="00BD208F" w:rsidRPr="00E314BD" w:rsidRDefault="00E314BD" w:rsidP="00E314BD">
            <w:pPr>
              <w:pStyle w:val="ab"/>
              <w:rPr>
                <w:rFonts w:ascii="Times New Roman" w:hAnsi="Times New Roman" w:cs="Times New Roman"/>
                <w:lang w:eastAsia="ar-SA"/>
              </w:rPr>
            </w:pPr>
            <w:r w:rsidRPr="00E314BD">
              <w:rPr>
                <w:rFonts w:ascii="Times New Roman" w:hAnsi="Times New Roman" w:cs="Times New Roman"/>
              </w:rPr>
              <w:t>Экспериментальное изучение химических свойств неорганических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Вещества в твердом, жидком и газообразном состоянии. Кристаллические и аморфные вещества. Типы кристаллических решеток: атомная, молекулярная, ионная, металлическая. Классификация химических реакций по изменению степеней окисления химических элементов; поглощению или выделению энергии.</w:t>
            </w:r>
          </w:p>
        </w:tc>
        <w:tc>
          <w:tcPr>
            <w:tcW w:w="3316" w:type="dxa"/>
          </w:tcPr>
          <w:p w:rsidR="00BD208F" w:rsidRPr="00E314BD" w:rsidRDefault="00BD208F">
            <w:pPr>
              <w:spacing w:after="0" w:line="240" w:lineRule="auto"/>
              <w:rPr>
                <w:rFonts w:ascii="Times New Roman" w:hAnsi="Times New Roman" w:cs="Times New Roman"/>
                <w:sz w:val="24"/>
                <w:szCs w:val="24"/>
                <w:lang w:eastAsia="ru-RU"/>
              </w:rPr>
            </w:pPr>
          </w:p>
        </w:tc>
        <w:tc>
          <w:tcPr>
            <w:tcW w:w="4068" w:type="dxa"/>
          </w:tcPr>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подбор соответствующих задач предметного содержания для решения, проблемных ситуаций для обсуждения на уроке </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включение элементов смыслового чтения в предметное содержание урока химии с целью критического осмысления и анализа предметной информации</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развитие в детской среде ответственности, принципов коллективизма и навыков работы в команде</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 xml:space="preserve">проведение Менделеевских гостиных, где в форме ролевой игры происходит знакомство с биографией и научной деятельностью Д.И. Менделеева, </w:t>
            </w:r>
            <w:r w:rsidR="004976C7">
              <w:rPr>
                <w:rFonts w:ascii="Times New Roman" w:hAnsi="Times New Roman" w:cs="Times New Roman"/>
                <w:sz w:val="24"/>
                <w:szCs w:val="24"/>
              </w:rPr>
              <w:t>М. В. Ломоносов</w:t>
            </w:r>
            <w:r w:rsidRPr="00E314BD">
              <w:rPr>
                <w:rFonts w:ascii="Times New Roman" w:hAnsi="Times New Roman" w:cs="Times New Roman"/>
                <w:sz w:val="24"/>
                <w:szCs w:val="24"/>
              </w:rPr>
              <w:t xml:space="preserve"> и других ученых-химиков, с целью формирования у обучающихся позитивных жизненных ориентиров и планов</w:t>
            </w:r>
          </w:p>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jc w:val="center"/>
              <w:rPr>
                <w:rFonts w:ascii="Times New Roman" w:eastAsia="Times New Roman" w:hAnsi="Times New Roman" w:cs="Times New Roman"/>
                <w:b/>
                <w:sz w:val="24"/>
                <w:szCs w:val="24"/>
                <w:lang w:eastAsia="ru-RU"/>
              </w:rPr>
            </w:pPr>
            <w:r w:rsidRPr="00E314BD">
              <w:rPr>
                <w:rFonts w:ascii="Times New Roman" w:eastAsia="Times New Roman" w:hAnsi="Times New Roman" w:cs="Times New Roman"/>
                <w:b/>
                <w:sz w:val="24"/>
                <w:szCs w:val="24"/>
                <w:lang w:val="en-US" w:eastAsia="ru-RU"/>
              </w:rPr>
              <w:t>7</w:t>
            </w:r>
            <w:r w:rsidRPr="00E314BD">
              <w:rPr>
                <w:rFonts w:ascii="Times New Roman" w:eastAsia="Times New Roman" w:hAnsi="Times New Roman" w:cs="Times New Roman"/>
                <w:b/>
                <w:sz w:val="24"/>
                <w:szCs w:val="24"/>
                <w:lang w:eastAsia="ru-RU"/>
              </w:rPr>
              <w:t xml:space="preserve"> часов</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lastRenderedPageBreak/>
              <w:t>Химические реакции в растворах</w:t>
            </w:r>
          </w:p>
        </w:tc>
        <w:tc>
          <w:tcPr>
            <w:tcW w:w="3838" w:type="dxa"/>
          </w:tcPr>
          <w:p w:rsidR="00E314BD" w:rsidRPr="00E314BD" w:rsidRDefault="00E314BD" w:rsidP="00E314BD">
            <w:pPr>
              <w:pStyle w:val="ab"/>
              <w:rPr>
                <w:rFonts w:ascii="Times New Roman" w:hAnsi="Times New Roman" w:cs="Times New Roman"/>
              </w:rPr>
            </w:pPr>
            <w:r w:rsidRPr="00E314BD">
              <w:rPr>
                <w:rFonts w:ascii="Times New Roman" w:hAnsi="Times New Roman" w:cs="Times New Roman"/>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w:t>
            </w:r>
          </w:p>
          <w:p w:rsidR="00BD208F" w:rsidRPr="00E314BD" w:rsidRDefault="00BD208F" w:rsidP="00E314BD">
            <w:pPr>
              <w:pStyle w:val="ab"/>
              <w:rPr>
                <w:rFonts w:ascii="Times New Roman" w:hAnsi="Times New Roman" w:cs="Times New Roman"/>
                <w:lang w:eastAsia="ar-SA"/>
              </w:rPr>
            </w:pPr>
          </w:p>
        </w:tc>
        <w:tc>
          <w:tcPr>
            <w:tcW w:w="3316" w:type="dxa"/>
          </w:tcPr>
          <w:p w:rsidR="00BD208F" w:rsidRPr="00E314BD" w:rsidRDefault="00E314BD">
            <w:pPr>
              <w:spacing w:after="0" w:line="240" w:lineRule="auto"/>
              <w:rPr>
                <w:rFonts w:ascii="Times New Roman" w:eastAsia="SimSun" w:hAnsi="Times New Roman" w:cs="Times New Roman"/>
                <w:b/>
                <w:bCs/>
                <w:color w:val="000000"/>
                <w:sz w:val="24"/>
                <w:szCs w:val="24"/>
                <w:lang w:val="en-US" w:eastAsia="zh-CN" w:bidi="ar"/>
              </w:rPr>
            </w:pPr>
            <w:r w:rsidRPr="00E314BD">
              <w:rPr>
                <w:rFonts w:ascii="Times New Roman" w:eastAsia="SimSun" w:hAnsi="Times New Roman" w:cs="Times New Roman"/>
                <w:b/>
                <w:bCs/>
                <w:color w:val="000000"/>
                <w:sz w:val="24"/>
                <w:szCs w:val="24"/>
                <w:lang w:eastAsia="zh-CN" w:bidi="ar"/>
              </w:rPr>
              <w:t>Практическая работа №1 "Электролитическая диссоциация"</w:t>
            </w:r>
          </w:p>
        </w:tc>
        <w:tc>
          <w:tcPr>
            <w:tcW w:w="4068" w:type="dxa"/>
          </w:tcPr>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 xml:space="preserve">реализация проекта «ДЕМОопыт»: демонстрация результатов домашнего самостоятельного индивидуального и/или группового эксперимента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 </w:t>
            </w:r>
          </w:p>
          <w:p w:rsidR="00BD208F" w:rsidRPr="00E314BD" w:rsidRDefault="00E314BD">
            <w:pPr>
              <w:pStyle w:val="ab"/>
              <w:numPr>
                <w:ilvl w:val="0"/>
                <w:numId w:val="9"/>
              </w:numPr>
              <w:rPr>
                <w:rFonts w:ascii="Times New Roman" w:hAnsi="Times New Roman" w:cs="Times New Roman"/>
                <w:sz w:val="24"/>
                <w:szCs w:val="24"/>
                <w:lang w:eastAsia="ru-RU"/>
              </w:rPr>
            </w:pPr>
            <w:r w:rsidRPr="00E314BD">
              <w:rPr>
                <w:rFonts w:ascii="Times New Roman" w:hAnsi="Times New Roman" w:cs="Times New Roman"/>
                <w:sz w:val="24"/>
                <w:szCs w:val="24"/>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sidRPr="00E314BD">
              <w:rPr>
                <w:rFonts w:ascii="Times New Roman" w:hAnsi="Times New Roman" w:cs="Times New Roman"/>
                <w:sz w:val="24"/>
                <w:szCs w:val="24"/>
                <w:lang w:eastAsia="ru-RU"/>
              </w:rPr>
              <w:t xml:space="preserve"> ценностного отношения к миру</w:t>
            </w:r>
          </w:p>
        </w:tc>
        <w:tc>
          <w:tcPr>
            <w:tcW w:w="1747" w:type="dxa"/>
          </w:tcPr>
          <w:p w:rsidR="00BD208F" w:rsidRPr="00E314BD" w:rsidRDefault="00E314BD">
            <w:pPr>
              <w:spacing w:after="0" w:line="240" w:lineRule="auto"/>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t>7 часов</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t>Неметаллы и их соединения</w:t>
            </w:r>
          </w:p>
        </w:tc>
        <w:tc>
          <w:tcPr>
            <w:tcW w:w="3838" w:type="dxa"/>
          </w:tcPr>
          <w:p w:rsidR="00E314BD" w:rsidRPr="00E314BD" w:rsidRDefault="00E314BD" w:rsidP="00E314BD">
            <w:pPr>
              <w:pStyle w:val="ab"/>
              <w:rPr>
                <w:rFonts w:ascii="Times New Roman" w:hAnsi="Times New Roman" w:cs="Times New Roman"/>
              </w:rPr>
            </w:pPr>
            <w:r w:rsidRPr="00E314BD">
              <w:rPr>
                <w:rFonts w:ascii="Times New Roman" w:hAnsi="Times New Roman" w:cs="Times New Roman"/>
              </w:rPr>
              <w:t xml:space="preserve">Галогены. Галогеноводородные кислоты и их соли. Сера. Оксиды серы. Серная, сернистая и сероводородная кислоты и их соли. </w:t>
            </w:r>
            <w:r w:rsidRPr="00E314BD">
              <w:rPr>
                <w:rFonts w:ascii="Times New Roman" w:hAnsi="Times New Roman" w:cs="Times New Roman"/>
              </w:rPr>
              <w:lastRenderedPageBreak/>
              <w:t>Азот. Аммиак. Соли аммония. Оксиды азота.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 Кремний. Оксид кремния. Кремниевая кислота. Силикаты.</w:t>
            </w:r>
          </w:p>
          <w:p w:rsidR="00E314BD" w:rsidRPr="00E314BD" w:rsidRDefault="00E314BD" w:rsidP="00E314BD">
            <w:pPr>
              <w:pStyle w:val="ab"/>
              <w:rPr>
                <w:rFonts w:ascii="Times New Roman" w:hAnsi="Times New Roman" w:cs="Times New Roman"/>
              </w:rPr>
            </w:pPr>
            <w:r w:rsidRPr="00E314BD">
              <w:rPr>
                <w:rFonts w:ascii="Times New Roman" w:hAnsi="Times New Roman" w:cs="Times New Roman"/>
              </w:rPr>
              <w:t>Первоначальные сведения о строении органических веществ. Углеводороды: метан, этан, этилен. Спирты (метанол, этанол, глицерин) и карбоновые кислоты (уксусная, стеариновая) как представители кислородсодержащих органических соединений. Биологически важные вещества: жиры, углеводы, белки. Представления о полимерах на примере полиэтилена. Получение газообразных веществ. Методы анализа веществ. Качественные реакции на газообразные вещества. Определение характера среды. Индикаторы.</w:t>
            </w:r>
          </w:p>
          <w:p w:rsidR="00BD208F" w:rsidRPr="00E314BD" w:rsidRDefault="00BD208F" w:rsidP="00E314BD">
            <w:pPr>
              <w:pStyle w:val="ab"/>
              <w:rPr>
                <w:rFonts w:ascii="Times New Roman" w:hAnsi="Times New Roman" w:cs="Times New Roman"/>
                <w:lang w:eastAsia="ar-SA"/>
              </w:rPr>
            </w:pPr>
          </w:p>
        </w:tc>
        <w:tc>
          <w:tcPr>
            <w:tcW w:w="3316" w:type="dxa"/>
          </w:tcPr>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lastRenderedPageBreak/>
              <w:t>Практическая работа №2 "Соляная кислота"</w:t>
            </w:r>
          </w:p>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lastRenderedPageBreak/>
              <w:t>Практическая работа №3 "Серная кислота"</w:t>
            </w:r>
          </w:p>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t>Практическая работа №4 "Аммиак"</w:t>
            </w:r>
          </w:p>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t>Практическая работа №5 "Углекислый газ, качественная реакция на карбонат-ион"</w:t>
            </w:r>
          </w:p>
        </w:tc>
        <w:tc>
          <w:tcPr>
            <w:tcW w:w="4068" w:type="dxa"/>
          </w:tcPr>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lastRenderedPageBreak/>
              <w:t xml:space="preserve">освоение новых </w:t>
            </w:r>
            <w:r w:rsidRPr="00E314BD">
              <w:rPr>
                <w:rFonts w:ascii="Times New Roman" w:hAnsi="Times New Roman" w:cs="Times New Roman"/>
                <w:sz w:val="24"/>
                <w:szCs w:val="24"/>
                <w:lang w:val="en-US"/>
              </w:rPr>
              <w:t>IT</w:t>
            </w:r>
            <w:r w:rsidRPr="00E314BD">
              <w:rPr>
                <w:rFonts w:ascii="Times New Roman" w:hAnsi="Times New Roman" w:cs="Times New Roman"/>
                <w:sz w:val="24"/>
                <w:szCs w:val="24"/>
              </w:rPr>
              <w:t xml:space="preserve">-практик в рамках урока и использование Smart-обучения как инструмента для поставки учебного контента, </w:t>
            </w:r>
            <w:r w:rsidRPr="00E314BD">
              <w:rPr>
                <w:rFonts w:ascii="Times New Roman" w:hAnsi="Times New Roman" w:cs="Times New Roman"/>
                <w:sz w:val="24"/>
                <w:szCs w:val="24"/>
              </w:rPr>
              <w:lastRenderedPageBreak/>
              <w:t>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lastRenderedPageBreak/>
              <w:t>23 часа</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t>Металлы и их соединения</w:t>
            </w:r>
          </w:p>
        </w:tc>
        <w:tc>
          <w:tcPr>
            <w:tcW w:w="3838" w:type="dxa"/>
          </w:tcPr>
          <w:p w:rsidR="00BD208F" w:rsidRPr="00E314BD" w:rsidRDefault="00E314BD" w:rsidP="00E314BD">
            <w:pPr>
              <w:spacing w:after="0" w:line="240" w:lineRule="auto"/>
              <w:rPr>
                <w:rFonts w:ascii="Times New Roman" w:hAnsi="Times New Roman" w:cs="Times New Roman"/>
                <w:sz w:val="24"/>
                <w:szCs w:val="24"/>
                <w:lang w:eastAsia="ar-SA"/>
              </w:rPr>
            </w:pPr>
            <w:r w:rsidRPr="00E314BD">
              <w:rPr>
                <w:rFonts w:ascii="Times New Roman" w:hAnsi="Times New Roman" w:cs="Times New Roman"/>
              </w:rPr>
              <w:t xml:space="preserve">Щелочные и щелочно-земельные металлы и их соединения. Ионы жесткости воды. Алюминий. Амфотерность оксида и гидроксида алюминия. Железо. Оксиды, гидроксиды и соли железа. Методы анализа веществ. Качественные реакции на ионы в растворе. </w:t>
            </w:r>
            <w:r w:rsidRPr="00E314BD">
              <w:rPr>
                <w:rFonts w:ascii="Times New Roman" w:hAnsi="Times New Roman" w:cs="Times New Roman"/>
              </w:rPr>
              <w:lastRenderedPageBreak/>
              <w:t xml:space="preserve">Качественное определение ионов металлов по цвету пламени. </w:t>
            </w:r>
          </w:p>
        </w:tc>
        <w:tc>
          <w:tcPr>
            <w:tcW w:w="3316" w:type="dxa"/>
          </w:tcPr>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lastRenderedPageBreak/>
              <w:t>Практическая работа №6 "Устранение жесткости воды"</w:t>
            </w:r>
          </w:p>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t>Практическая работа №7 "Изучение амфотерности"</w:t>
            </w:r>
          </w:p>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p w:rsidR="00BD208F" w:rsidRPr="00E314BD" w:rsidRDefault="00E314BD">
            <w:pPr>
              <w:spacing w:after="0" w:line="240" w:lineRule="auto"/>
              <w:rPr>
                <w:rFonts w:ascii="Times New Roman" w:eastAsia="SimSun" w:hAnsi="Times New Roman" w:cs="Times New Roman"/>
                <w:b/>
                <w:bCs/>
                <w:color w:val="000000"/>
                <w:sz w:val="24"/>
                <w:szCs w:val="24"/>
                <w:lang w:eastAsia="zh-CN" w:bidi="ar"/>
              </w:rPr>
            </w:pPr>
            <w:r w:rsidRPr="00E314BD">
              <w:rPr>
                <w:rFonts w:ascii="Times New Roman" w:eastAsia="SimSun" w:hAnsi="Times New Roman" w:cs="Times New Roman"/>
                <w:b/>
                <w:bCs/>
                <w:color w:val="000000"/>
                <w:sz w:val="24"/>
                <w:szCs w:val="24"/>
                <w:lang w:eastAsia="zh-CN" w:bidi="ar"/>
              </w:rPr>
              <w:lastRenderedPageBreak/>
              <w:t>Практическая работа № 8 "Решение экспериментальных задач по теме "Металлы"</w:t>
            </w:r>
          </w:p>
        </w:tc>
        <w:tc>
          <w:tcPr>
            <w:tcW w:w="4068" w:type="dxa"/>
          </w:tcPr>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lastRenderedPageBreak/>
              <w:t>формирование ответственного отношения к своему здоровью и потребности в здоровом образе жизни, развитие культуры здорового питания; </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 xml:space="preserve">развитие культуры безопасной жизнедеятельности, профилактика наркотической и </w:t>
            </w:r>
            <w:r w:rsidRPr="00E314BD">
              <w:rPr>
                <w:rFonts w:ascii="Times New Roman" w:hAnsi="Times New Roman" w:cs="Times New Roman"/>
                <w:sz w:val="24"/>
                <w:szCs w:val="24"/>
              </w:rPr>
              <w:lastRenderedPageBreak/>
              <w:t>алкогольной зависимости, табакокурения и других вредных привычек </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 xml:space="preserve">формирование ответственного и творческого отношения к разным видам трудовой деятельности, включая обучение </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BD208F" w:rsidRPr="00E314BD" w:rsidRDefault="00E314BD">
            <w:pPr>
              <w:pStyle w:val="ab"/>
              <w:numPr>
                <w:ilvl w:val="0"/>
                <w:numId w:val="9"/>
              </w:numPr>
              <w:rPr>
                <w:rFonts w:ascii="Times New Roman" w:hAnsi="Times New Roman" w:cs="Times New Roman"/>
                <w:sz w:val="24"/>
                <w:szCs w:val="24"/>
                <w:lang w:eastAsia="ru-RU"/>
              </w:rPr>
            </w:pPr>
            <w:r w:rsidRPr="00E314BD">
              <w:rPr>
                <w:rFonts w:ascii="Times New Roman" w:hAnsi="Times New Roman" w:cs="Times New Roman"/>
                <w:sz w:val="24"/>
                <w:szCs w:val="24"/>
              </w:rPr>
              <w:t>ученическая проектная деятельность, поддержка научно-технического творчества детей и изобретательства содействуют повышению привлекательности науки для подрастающего поколения</w:t>
            </w:r>
          </w:p>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jc w:val="both"/>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lastRenderedPageBreak/>
              <w:t>18 часов</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t>Химия и окружающая среда</w:t>
            </w:r>
          </w:p>
        </w:tc>
        <w:tc>
          <w:tcPr>
            <w:tcW w:w="3838" w:type="dxa"/>
          </w:tcPr>
          <w:p w:rsidR="00E314BD" w:rsidRPr="00E314BD" w:rsidRDefault="00E314BD" w:rsidP="00E314BD">
            <w:pPr>
              <w:pStyle w:val="ab"/>
              <w:rPr>
                <w:rFonts w:ascii="Times New Roman" w:hAnsi="Times New Roman" w:cs="Times New Roman"/>
              </w:rPr>
            </w:pPr>
            <w:r w:rsidRPr="00E314BD">
              <w:rPr>
                <w:rFonts w:ascii="Times New Roman" w:hAnsi="Times New Roman" w:cs="Times New Roman"/>
              </w:rPr>
              <w:t xml:space="preserve">Консерванты пищевых продуктов (поваренная соль и уксусная кислота).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w:t>
            </w:r>
            <w:r w:rsidRPr="00E314BD">
              <w:rPr>
                <w:rFonts w:ascii="Times New Roman" w:hAnsi="Times New Roman" w:cs="Times New Roman"/>
              </w:rPr>
              <w:lastRenderedPageBreak/>
              <w:t xml:space="preserve">взрывоопасные вещества. Бытовая химическая грамотность. </w:t>
            </w:r>
          </w:p>
          <w:p w:rsidR="00BD208F" w:rsidRPr="00E314BD" w:rsidRDefault="00BD208F">
            <w:pPr>
              <w:spacing w:after="0" w:line="240" w:lineRule="auto"/>
              <w:rPr>
                <w:rFonts w:ascii="Times New Roman" w:hAnsi="Times New Roman" w:cs="Times New Roman"/>
                <w:sz w:val="24"/>
                <w:szCs w:val="24"/>
                <w:lang w:eastAsia="ar-SA"/>
              </w:rPr>
            </w:pPr>
          </w:p>
        </w:tc>
        <w:tc>
          <w:tcPr>
            <w:tcW w:w="3316" w:type="dxa"/>
          </w:tcPr>
          <w:p w:rsidR="00BD208F" w:rsidRPr="00E314BD" w:rsidRDefault="00BD208F">
            <w:pPr>
              <w:spacing w:after="0" w:line="240" w:lineRule="auto"/>
              <w:rPr>
                <w:rFonts w:ascii="Times New Roman" w:eastAsia="SimSun" w:hAnsi="Times New Roman" w:cs="Times New Roman"/>
                <w:b/>
                <w:bCs/>
                <w:color w:val="000000"/>
                <w:sz w:val="24"/>
                <w:szCs w:val="24"/>
                <w:lang w:val="en-US" w:eastAsia="zh-CN" w:bidi="ar"/>
              </w:rPr>
            </w:pPr>
          </w:p>
        </w:tc>
        <w:tc>
          <w:tcPr>
            <w:tcW w:w="4068" w:type="dxa"/>
          </w:tcPr>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 xml:space="preserve">участие в интернет-флешмобах, в том числе, Всемирного Фонда дикой природы воспитывает чувство ответственности за состояние природных ресурсов и </w:t>
            </w:r>
            <w:r w:rsidRPr="00E314BD">
              <w:rPr>
                <w:rFonts w:ascii="Times New Roman" w:hAnsi="Times New Roman" w:cs="Times New Roman"/>
                <w:sz w:val="24"/>
                <w:szCs w:val="24"/>
              </w:rPr>
              <w:lastRenderedPageBreak/>
              <w:t>стремление разумного природопользования</w:t>
            </w:r>
          </w:p>
          <w:p w:rsidR="00BD208F" w:rsidRPr="00E314BD" w:rsidRDefault="00E314BD">
            <w:pPr>
              <w:pStyle w:val="ab"/>
              <w:numPr>
                <w:ilvl w:val="0"/>
                <w:numId w:val="9"/>
              </w:numPr>
              <w:rPr>
                <w:rFonts w:ascii="Times New Roman" w:hAnsi="Times New Roman" w:cs="Times New Roman"/>
                <w:sz w:val="24"/>
                <w:szCs w:val="24"/>
              </w:rPr>
            </w:pPr>
            <w:r w:rsidRPr="00E314BD">
              <w:rPr>
                <w:rFonts w:ascii="Times New Roman" w:hAnsi="Times New Roman" w:cs="Times New Roman"/>
                <w:sz w:val="24"/>
                <w:szCs w:val="24"/>
              </w:rPr>
              <w:t>Интеллектуальные игры формата «Что? Где? Когда?»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 для повышение заинтересованности подрастающего поколения в научных познаниях об устройстве мира и общества</w:t>
            </w:r>
          </w:p>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lastRenderedPageBreak/>
              <w:t>3 часа</w:t>
            </w:r>
          </w:p>
        </w:tc>
      </w:tr>
      <w:tr w:rsidR="00BD208F" w:rsidRPr="00E314BD">
        <w:trPr>
          <w:jc w:val="center"/>
        </w:trPr>
        <w:tc>
          <w:tcPr>
            <w:tcW w:w="2351" w:type="dxa"/>
          </w:tcPr>
          <w:p w:rsidR="00BD208F" w:rsidRPr="00E314BD" w:rsidRDefault="00E314BD">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t>Обобщение знаний за курс основной школы</w:t>
            </w:r>
          </w:p>
        </w:tc>
        <w:tc>
          <w:tcPr>
            <w:tcW w:w="3838" w:type="dxa"/>
          </w:tcPr>
          <w:p w:rsidR="00BD208F" w:rsidRPr="004B4653" w:rsidRDefault="00E314BD" w:rsidP="004B4653">
            <w:pPr>
              <w:spacing w:after="0" w:line="240" w:lineRule="auto"/>
              <w:rPr>
                <w:rFonts w:ascii="Times New Roman" w:hAnsi="Times New Roman" w:cs="Times New Roman"/>
                <w:sz w:val="24"/>
                <w:szCs w:val="24"/>
                <w:lang w:eastAsia="ar-SA"/>
              </w:rPr>
            </w:pPr>
            <w:r w:rsidRPr="004B4653">
              <w:rPr>
                <w:rFonts w:ascii="Times New Roman" w:hAnsi="Times New Roman" w:cs="Times New Roman"/>
                <w:sz w:val="24"/>
                <w:szCs w:val="24"/>
                <w:lang w:eastAsia="ar-SA"/>
              </w:rPr>
              <w:t>основные классы простых и сложных веществ, состав и номенклатура оксидов, кислот, оснований и солей, генетические связи между классами неорганических соединений, строение атома и периодический закон, закономерности изменения свойств химических элементов по ПСХЭ. Получение и применение важнейших газов, оксидов, кислот, оснований и солей.</w:t>
            </w:r>
            <w:r w:rsidR="004B4653">
              <w:rPr>
                <w:rFonts w:ascii="Times New Roman" w:hAnsi="Times New Roman" w:cs="Times New Roman"/>
                <w:sz w:val="24"/>
                <w:szCs w:val="24"/>
                <w:lang w:eastAsia="ar-SA"/>
              </w:rPr>
              <w:t xml:space="preserve"> </w:t>
            </w:r>
            <w:r w:rsidR="004B4653" w:rsidRPr="004B4653">
              <w:rPr>
                <w:rFonts w:ascii="Times New Roman" w:hAnsi="Times New Roman" w:cs="Times New Roman"/>
                <w:sz w:val="24"/>
                <w:szCs w:val="24"/>
                <w:lang w:eastAsia="ar-SA"/>
              </w:rPr>
              <w:t>С</w:t>
            </w:r>
            <w:r w:rsidR="004B4653" w:rsidRPr="004B4653">
              <w:rPr>
                <w:rFonts w:ascii="Times New Roman" w:hAnsi="Times New Roman" w:cs="Times New Roman"/>
                <w:sz w:val="24"/>
                <w:szCs w:val="24"/>
              </w:rPr>
              <w:t xml:space="preserve">техиометрия химической формулы,  расчеты по химической формуле вещества на основе закона постоянства состава, стехиометрия количеств вещества и масс химического уравнения, расчеты по химическому уравнению реакции на основе </w:t>
            </w:r>
            <w:r w:rsidR="004B4653" w:rsidRPr="004B4653">
              <w:rPr>
                <w:rFonts w:ascii="Times New Roman" w:hAnsi="Times New Roman" w:cs="Times New Roman"/>
                <w:sz w:val="24"/>
                <w:szCs w:val="24"/>
              </w:rPr>
              <w:lastRenderedPageBreak/>
              <w:t xml:space="preserve">закона сохранения массы, стехиометрия объемных отношений газов в химической реакции, закон Авогадро, молярный объем газа </w:t>
            </w:r>
            <w:r w:rsidR="004B4653" w:rsidRPr="004B4653">
              <w:rPr>
                <w:rFonts w:ascii="Times New Roman" w:hAnsi="Times New Roman" w:cs="Times New Roman"/>
                <w:sz w:val="24"/>
                <w:szCs w:val="24"/>
                <w:lang w:val="en-US"/>
              </w:rPr>
              <w:t>V</w:t>
            </w:r>
            <w:r w:rsidR="004B4653" w:rsidRPr="004B4653">
              <w:rPr>
                <w:rFonts w:ascii="Times New Roman" w:hAnsi="Times New Roman" w:cs="Times New Roman"/>
                <w:sz w:val="24"/>
                <w:szCs w:val="24"/>
                <w:vertAlign w:val="subscript"/>
                <w:lang w:val="en-US"/>
              </w:rPr>
              <w:t>m</w:t>
            </w:r>
            <w:r w:rsidR="004B4653" w:rsidRPr="004B4653">
              <w:rPr>
                <w:rFonts w:ascii="Times New Roman" w:hAnsi="Times New Roman" w:cs="Times New Roman"/>
                <w:sz w:val="24"/>
                <w:szCs w:val="24"/>
              </w:rPr>
              <w:t>, абсолютная и относительная плотности газов, связь относительной плотности газа с молярной массой, расчеты по химическому уравнению реакции с участием газов, гомогенные и гетерогенные химические реакции, расчеты по химическому уравнению реакции с недостатком реагента, с примесями в составе реагента, с нестехиометрическим выходом продукта</w:t>
            </w:r>
            <w:r w:rsidRPr="004B4653">
              <w:rPr>
                <w:rFonts w:ascii="Times New Roman" w:hAnsi="Times New Roman" w:cs="Times New Roman"/>
                <w:sz w:val="24"/>
                <w:szCs w:val="24"/>
                <w:lang w:eastAsia="ar-SA"/>
              </w:rPr>
              <w:t xml:space="preserve">                                                                                                                                                                                                                                                                          </w:t>
            </w:r>
          </w:p>
        </w:tc>
        <w:tc>
          <w:tcPr>
            <w:tcW w:w="3316" w:type="dxa"/>
          </w:tcPr>
          <w:p w:rsidR="00BD208F" w:rsidRPr="00E314BD" w:rsidRDefault="00BD208F">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t>10 часов</w:t>
            </w:r>
          </w:p>
        </w:tc>
      </w:tr>
      <w:tr w:rsidR="00BD208F" w:rsidRPr="00E314BD">
        <w:trPr>
          <w:jc w:val="center"/>
        </w:trPr>
        <w:tc>
          <w:tcPr>
            <w:tcW w:w="2351" w:type="dxa"/>
          </w:tcPr>
          <w:p w:rsidR="00BD208F" w:rsidRPr="00E314BD" w:rsidRDefault="00881AD9">
            <w:pPr>
              <w:spacing w:after="0" w:line="240" w:lineRule="auto"/>
              <w:rPr>
                <w:rFonts w:ascii="Times New Roman" w:hAnsi="Times New Roman" w:cs="Times New Roman"/>
                <w:b/>
                <w:bCs/>
                <w:sz w:val="24"/>
                <w:szCs w:val="24"/>
              </w:rPr>
            </w:pPr>
            <w:r w:rsidRPr="00E314BD">
              <w:rPr>
                <w:rFonts w:ascii="Times New Roman" w:hAnsi="Times New Roman" w:cs="Times New Roman"/>
                <w:b/>
                <w:bCs/>
                <w:sz w:val="24"/>
                <w:szCs w:val="24"/>
              </w:rPr>
              <w:t>И</w:t>
            </w:r>
            <w:r w:rsidR="00E314BD" w:rsidRPr="00E314BD">
              <w:rPr>
                <w:rFonts w:ascii="Times New Roman" w:hAnsi="Times New Roman" w:cs="Times New Roman"/>
                <w:b/>
                <w:bCs/>
                <w:sz w:val="24"/>
                <w:szCs w:val="24"/>
              </w:rPr>
              <w:t>того</w:t>
            </w:r>
          </w:p>
        </w:tc>
        <w:tc>
          <w:tcPr>
            <w:tcW w:w="3838" w:type="dxa"/>
          </w:tcPr>
          <w:p w:rsidR="00BD208F" w:rsidRPr="00E314BD" w:rsidRDefault="00BD208F">
            <w:pPr>
              <w:spacing w:after="0" w:line="240" w:lineRule="auto"/>
              <w:rPr>
                <w:rFonts w:ascii="Times New Roman" w:hAnsi="Times New Roman" w:cs="Times New Roman"/>
                <w:sz w:val="24"/>
                <w:szCs w:val="24"/>
                <w:lang w:eastAsia="ar-SA"/>
              </w:rPr>
            </w:pPr>
          </w:p>
        </w:tc>
        <w:tc>
          <w:tcPr>
            <w:tcW w:w="3316" w:type="dxa"/>
          </w:tcPr>
          <w:p w:rsidR="00BD208F" w:rsidRPr="00E314BD" w:rsidRDefault="00BD208F">
            <w:pPr>
              <w:spacing w:after="0" w:line="240" w:lineRule="auto"/>
              <w:rPr>
                <w:rFonts w:ascii="Times New Roman" w:eastAsia="SimSun" w:hAnsi="Times New Roman" w:cs="Times New Roman"/>
                <w:b/>
                <w:bCs/>
                <w:color w:val="000000"/>
                <w:sz w:val="24"/>
                <w:szCs w:val="24"/>
                <w:lang w:val="en-US" w:eastAsia="zh-CN" w:bidi="ar"/>
              </w:rPr>
            </w:pPr>
          </w:p>
        </w:tc>
        <w:tc>
          <w:tcPr>
            <w:tcW w:w="4068" w:type="dxa"/>
          </w:tcPr>
          <w:p w:rsidR="00BD208F" w:rsidRPr="00E314BD" w:rsidRDefault="00BD208F">
            <w:pPr>
              <w:pStyle w:val="ab"/>
              <w:rPr>
                <w:rFonts w:ascii="Times New Roman" w:hAnsi="Times New Roman" w:cs="Times New Roman"/>
                <w:sz w:val="24"/>
                <w:szCs w:val="24"/>
                <w:lang w:eastAsia="ru-RU"/>
              </w:rPr>
            </w:pPr>
          </w:p>
        </w:tc>
        <w:tc>
          <w:tcPr>
            <w:tcW w:w="1747" w:type="dxa"/>
          </w:tcPr>
          <w:p w:rsidR="00BD208F" w:rsidRPr="00E314BD" w:rsidRDefault="00E314BD">
            <w:pPr>
              <w:spacing w:after="0" w:line="240" w:lineRule="auto"/>
              <w:rPr>
                <w:rFonts w:ascii="Times New Roman" w:eastAsia="Times New Roman" w:hAnsi="Times New Roman" w:cs="Times New Roman"/>
                <w:b/>
                <w:sz w:val="24"/>
                <w:szCs w:val="24"/>
                <w:lang w:val="en-US" w:eastAsia="ru-RU"/>
              </w:rPr>
            </w:pPr>
            <w:r w:rsidRPr="00E314BD">
              <w:rPr>
                <w:rFonts w:ascii="Times New Roman" w:eastAsia="Times New Roman" w:hAnsi="Times New Roman" w:cs="Times New Roman"/>
                <w:b/>
                <w:sz w:val="24"/>
                <w:szCs w:val="24"/>
                <w:lang w:val="en-US" w:eastAsia="ru-RU"/>
              </w:rPr>
              <w:t>68 часов</w:t>
            </w:r>
          </w:p>
        </w:tc>
      </w:tr>
    </w:tbl>
    <w:p w:rsidR="00BD208F" w:rsidRDefault="00BD208F">
      <w:pPr>
        <w:spacing w:after="0" w:line="240" w:lineRule="auto"/>
        <w:contextualSpacing/>
        <w:jc w:val="center"/>
        <w:rPr>
          <w:rFonts w:ascii="Times New Roman" w:eastAsia="Calibri" w:hAnsi="Times New Roman" w:cs="Times New Roman"/>
          <w:b/>
          <w:sz w:val="24"/>
          <w:szCs w:val="24"/>
        </w:rPr>
      </w:pPr>
    </w:p>
    <w:p w:rsidR="00BD208F" w:rsidRDefault="00BD208F">
      <w:pPr>
        <w:spacing w:after="0" w:line="240" w:lineRule="auto"/>
        <w:contextualSpacing/>
        <w:jc w:val="center"/>
        <w:rPr>
          <w:rFonts w:ascii="Times New Roman" w:eastAsia="Calibri" w:hAnsi="Times New Roman" w:cs="Times New Roman"/>
          <w:b/>
          <w:sz w:val="24"/>
          <w:szCs w:val="24"/>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9268D0" w:rsidRDefault="009268D0">
      <w:pPr>
        <w:suppressAutoHyphens/>
        <w:spacing w:after="0" w:line="240" w:lineRule="auto"/>
        <w:jc w:val="center"/>
        <w:rPr>
          <w:rFonts w:ascii="Times New Roman" w:hAnsi="Times New Roman" w:cs="Times New Roman"/>
          <w:b/>
          <w:sz w:val="24"/>
          <w:szCs w:val="24"/>
          <w:lang w:eastAsia="ar-SA"/>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BD208F" w:rsidRDefault="00BD208F">
      <w:pPr>
        <w:rPr>
          <w:sz w:val="24"/>
          <w:szCs w:val="24"/>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BD208F" w:rsidRDefault="00BD208F">
      <w:pPr>
        <w:suppressAutoHyphens/>
        <w:spacing w:after="0" w:line="240" w:lineRule="auto"/>
        <w:jc w:val="center"/>
        <w:rPr>
          <w:rFonts w:ascii="Times New Roman" w:hAnsi="Times New Roman" w:cs="Times New Roman"/>
          <w:b/>
          <w:sz w:val="24"/>
          <w:szCs w:val="24"/>
          <w:lang w:eastAsia="ar-SA"/>
        </w:rPr>
      </w:pPr>
    </w:p>
    <w:p w:rsidR="004976C7" w:rsidRDefault="004976C7">
      <w:pPr>
        <w:suppressAutoHyphens/>
        <w:spacing w:after="0" w:line="240" w:lineRule="auto"/>
        <w:jc w:val="center"/>
        <w:rPr>
          <w:rFonts w:ascii="Times New Roman" w:hAnsi="Times New Roman" w:cs="Times New Roman"/>
          <w:b/>
          <w:sz w:val="24"/>
          <w:szCs w:val="24"/>
          <w:lang w:eastAsia="ar-SA"/>
        </w:rPr>
      </w:pPr>
    </w:p>
    <w:p w:rsidR="004976C7" w:rsidRDefault="004976C7">
      <w:pPr>
        <w:suppressAutoHyphens/>
        <w:spacing w:after="0" w:line="240" w:lineRule="auto"/>
        <w:jc w:val="center"/>
        <w:rPr>
          <w:rFonts w:ascii="Times New Roman" w:hAnsi="Times New Roman" w:cs="Times New Roman"/>
          <w:b/>
          <w:sz w:val="24"/>
          <w:szCs w:val="24"/>
          <w:lang w:eastAsia="ar-SA"/>
        </w:rPr>
      </w:pPr>
    </w:p>
    <w:p w:rsidR="004976C7" w:rsidRDefault="004976C7">
      <w:pPr>
        <w:suppressAutoHyphens/>
        <w:spacing w:after="0" w:line="240" w:lineRule="auto"/>
        <w:jc w:val="center"/>
        <w:rPr>
          <w:rFonts w:ascii="Times New Roman" w:hAnsi="Times New Roman" w:cs="Times New Roman"/>
          <w:b/>
          <w:sz w:val="24"/>
          <w:szCs w:val="24"/>
          <w:lang w:eastAsia="ar-SA"/>
        </w:rPr>
      </w:pPr>
    </w:p>
    <w:p w:rsidR="004976C7" w:rsidRDefault="004976C7">
      <w:pPr>
        <w:suppressAutoHyphens/>
        <w:spacing w:after="0" w:line="240" w:lineRule="auto"/>
        <w:jc w:val="center"/>
        <w:rPr>
          <w:rFonts w:ascii="Times New Roman" w:hAnsi="Times New Roman" w:cs="Times New Roman"/>
          <w:b/>
          <w:sz w:val="24"/>
          <w:szCs w:val="24"/>
          <w:lang w:eastAsia="ar-SA"/>
        </w:rPr>
      </w:pPr>
    </w:p>
    <w:p w:rsidR="004976C7" w:rsidRDefault="004976C7">
      <w:pPr>
        <w:suppressAutoHyphens/>
        <w:spacing w:after="0" w:line="240" w:lineRule="auto"/>
        <w:jc w:val="center"/>
        <w:rPr>
          <w:rFonts w:ascii="Times New Roman" w:hAnsi="Times New Roman" w:cs="Times New Roman"/>
          <w:b/>
          <w:sz w:val="24"/>
          <w:szCs w:val="24"/>
          <w:lang w:eastAsia="ar-SA"/>
        </w:rPr>
      </w:pPr>
    </w:p>
    <w:p w:rsidR="00BD208F" w:rsidRDefault="00E314BD">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rsidR="00BD208F" w:rsidRDefault="00E314BD">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9 класс   2021-22 уч.г.</w:t>
      </w:r>
    </w:p>
    <w:p w:rsidR="00BD208F" w:rsidRDefault="00881AD9">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rPr>
        <w:t>у</w:t>
      </w:r>
      <w:r w:rsidR="00E314BD">
        <w:rPr>
          <w:rFonts w:ascii="Times New Roman" w:eastAsia="SimSun" w:hAnsi="Times New Roman" w:cs="Times New Roman"/>
          <w:sz w:val="24"/>
          <w:szCs w:val="24"/>
        </w:rPr>
        <w:t xml:space="preserve">чебник: Химия. 9 класс. Габриелян О.С., Остроумов И.Г., Сладков С.А. АО «Издательство «Просвещение» </w:t>
      </w:r>
    </w:p>
    <w:p w:rsidR="00BD208F" w:rsidRDefault="00BD208F">
      <w:pPr>
        <w:spacing w:line="240" w:lineRule="auto"/>
      </w:pPr>
    </w:p>
    <w:tbl>
      <w:tblPr>
        <w:tblStyle w:val="2"/>
        <w:tblW w:w="14567" w:type="dxa"/>
        <w:jc w:val="center"/>
        <w:tblLayout w:type="fixed"/>
        <w:tblLook w:val="04A0" w:firstRow="1" w:lastRow="0" w:firstColumn="1" w:lastColumn="0" w:noHBand="0" w:noVBand="1"/>
      </w:tblPr>
      <w:tblGrid>
        <w:gridCol w:w="675"/>
        <w:gridCol w:w="3544"/>
        <w:gridCol w:w="3827"/>
        <w:gridCol w:w="2552"/>
        <w:gridCol w:w="1701"/>
        <w:gridCol w:w="2268"/>
      </w:tblGrid>
      <w:tr w:rsidR="00BD208F">
        <w:trPr>
          <w:trHeight w:val="587"/>
          <w:jc w:val="center"/>
        </w:trPr>
        <w:tc>
          <w:tcPr>
            <w:tcW w:w="675" w:type="dxa"/>
          </w:tcPr>
          <w:p w:rsidR="00BD208F" w:rsidRDefault="00E314BD">
            <w:pPr>
              <w:spacing w:after="0" w:line="240" w:lineRule="auto"/>
              <w:jc w:val="center"/>
              <w:rPr>
                <w:sz w:val="24"/>
                <w:szCs w:val="24"/>
              </w:rPr>
            </w:pPr>
            <w:r>
              <w:rPr>
                <w:b/>
                <w:bCs/>
                <w:sz w:val="24"/>
                <w:szCs w:val="24"/>
              </w:rPr>
              <w:t>№ п/п</w:t>
            </w:r>
          </w:p>
        </w:tc>
        <w:tc>
          <w:tcPr>
            <w:tcW w:w="3544" w:type="dxa"/>
          </w:tcPr>
          <w:p w:rsidR="00BD208F" w:rsidRDefault="00E314BD">
            <w:pPr>
              <w:spacing w:after="0" w:line="240" w:lineRule="auto"/>
              <w:jc w:val="center"/>
              <w:rPr>
                <w:sz w:val="24"/>
                <w:szCs w:val="24"/>
              </w:rPr>
            </w:pPr>
            <w:r>
              <w:rPr>
                <w:b/>
                <w:bCs/>
                <w:sz w:val="24"/>
                <w:szCs w:val="24"/>
              </w:rPr>
              <w:t>Тема урока</w:t>
            </w:r>
          </w:p>
        </w:tc>
        <w:tc>
          <w:tcPr>
            <w:tcW w:w="3827" w:type="dxa"/>
          </w:tcPr>
          <w:p w:rsidR="00BD208F" w:rsidRDefault="00E314BD">
            <w:pPr>
              <w:spacing w:after="0" w:line="240" w:lineRule="auto"/>
              <w:jc w:val="center"/>
              <w:rPr>
                <w:sz w:val="24"/>
                <w:szCs w:val="24"/>
              </w:rPr>
            </w:pPr>
            <w:r>
              <w:rPr>
                <w:rFonts w:eastAsia="Calibri"/>
                <w:b/>
                <w:bCs/>
                <w:sz w:val="24"/>
                <w:szCs w:val="24"/>
              </w:rPr>
              <w:t>Содержание учебного материала (в дидактических единицах)</w:t>
            </w:r>
          </w:p>
        </w:tc>
        <w:tc>
          <w:tcPr>
            <w:tcW w:w="2552" w:type="dxa"/>
          </w:tcPr>
          <w:p w:rsidR="00BD208F" w:rsidRDefault="00E314BD">
            <w:pPr>
              <w:spacing w:after="0" w:line="240" w:lineRule="auto"/>
              <w:jc w:val="center"/>
              <w:rPr>
                <w:sz w:val="24"/>
                <w:szCs w:val="24"/>
              </w:rPr>
            </w:pPr>
            <w:r>
              <w:rPr>
                <w:b/>
                <w:bCs/>
                <w:sz w:val="24"/>
                <w:szCs w:val="24"/>
              </w:rPr>
              <w:t>Домашнее задание</w:t>
            </w:r>
          </w:p>
        </w:tc>
        <w:tc>
          <w:tcPr>
            <w:tcW w:w="1701" w:type="dxa"/>
          </w:tcPr>
          <w:p w:rsidR="00BD208F" w:rsidRDefault="00E314BD">
            <w:pPr>
              <w:spacing w:after="0" w:line="240" w:lineRule="auto"/>
              <w:jc w:val="center"/>
              <w:rPr>
                <w:sz w:val="24"/>
                <w:szCs w:val="24"/>
              </w:rPr>
            </w:pPr>
            <w:r>
              <w:rPr>
                <w:b/>
                <w:bCs/>
                <w:sz w:val="24"/>
                <w:szCs w:val="24"/>
              </w:rPr>
              <w:t>Дата по плану</w:t>
            </w:r>
          </w:p>
        </w:tc>
        <w:tc>
          <w:tcPr>
            <w:tcW w:w="2268" w:type="dxa"/>
          </w:tcPr>
          <w:p w:rsidR="00BD208F" w:rsidRDefault="00E314BD">
            <w:pPr>
              <w:spacing w:after="0" w:line="240" w:lineRule="auto"/>
              <w:jc w:val="center"/>
              <w:rPr>
                <w:sz w:val="24"/>
                <w:szCs w:val="24"/>
              </w:rPr>
            </w:pPr>
            <w:r>
              <w:rPr>
                <w:b/>
                <w:bCs/>
                <w:sz w:val="24"/>
                <w:szCs w:val="24"/>
              </w:rPr>
              <w:t>Дата по факту</w:t>
            </w:r>
          </w:p>
        </w:tc>
      </w:tr>
      <w:tr w:rsidR="00BD208F">
        <w:trPr>
          <w:trHeight w:val="443"/>
          <w:jc w:val="center"/>
        </w:trPr>
        <w:tc>
          <w:tcPr>
            <w:tcW w:w="14567" w:type="dxa"/>
            <w:gridSpan w:val="6"/>
          </w:tcPr>
          <w:p w:rsidR="00BD208F" w:rsidRDefault="00E314BD">
            <w:pPr>
              <w:numPr>
                <w:ilvl w:val="0"/>
                <w:numId w:val="10"/>
              </w:numPr>
              <w:spacing w:after="0" w:line="240" w:lineRule="auto"/>
              <w:contextualSpacing/>
              <w:jc w:val="center"/>
              <w:rPr>
                <w:b/>
                <w:sz w:val="24"/>
                <w:szCs w:val="24"/>
              </w:rPr>
            </w:pPr>
            <w:r>
              <w:rPr>
                <w:b/>
                <w:sz w:val="24"/>
                <w:szCs w:val="24"/>
              </w:rPr>
              <w:t>Актуализация знаний по курсу «Химия-8»</w:t>
            </w:r>
          </w:p>
        </w:tc>
      </w:tr>
      <w:tr w:rsidR="00BD208F">
        <w:trPr>
          <w:trHeight w:val="1817"/>
          <w:jc w:val="center"/>
        </w:trPr>
        <w:tc>
          <w:tcPr>
            <w:tcW w:w="675" w:type="dxa"/>
          </w:tcPr>
          <w:p w:rsidR="00BD208F" w:rsidRDefault="00E314BD">
            <w:pPr>
              <w:spacing w:after="0" w:line="240" w:lineRule="auto"/>
              <w:jc w:val="center"/>
              <w:rPr>
                <w:sz w:val="24"/>
                <w:szCs w:val="24"/>
              </w:rPr>
            </w:pPr>
            <w:r>
              <w:rPr>
                <w:sz w:val="24"/>
                <w:szCs w:val="24"/>
              </w:rPr>
              <w:t>1</w:t>
            </w:r>
          </w:p>
        </w:tc>
        <w:tc>
          <w:tcPr>
            <w:tcW w:w="3544" w:type="dxa"/>
          </w:tcPr>
          <w:p w:rsidR="00BD208F" w:rsidRPr="00881AD9" w:rsidRDefault="00E314BD">
            <w:pPr>
              <w:jc w:val="both"/>
              <w:textAlignment w:val="center"/>
              <w:rPr>
                <w:bCs/>
                <w:color w:val="000000"/>
                <w:sz w:val="24"/>
                <w:szCs w:val="24"/>
                <w:lang w:eastAsia="zh-CN" w:bidi="ar"/>
              </w:rPr>
            </w:pPr>
            <w:r w:rsidRPr="00881AD9">
              <w:rPr>
                <w:bCs/>
                <w:color w:val="000000"/>
                <w:sz w:val="24"/>
                <w:szCs w:val="24"/>
                <w:lang w:eastAsia="zh-CN" w:bidi="ar"/>
              </w:rPr>
              <w:t>Классификация химических элементов.</w:t>
            </w:r>
          </w:p>
          <w:p w:rsidR="00BD208F" w:rsidRPr="00881AD9" w:rsidRDefault="00E314BD">
            <w:pPr>
              <w:jc w:val="both"/>
              <w:textAlignment w:val="center"/>
              <w:rPr>
                <w:sz w:val="24"/>
                <w:szCs w:val="24"/>
              </w:rPr>
            </w:pPr>
            <w:r w:rsidRPr="00881AD9">
              <w:rPr>
                <w:i/>
                <w:sz w:val="24"/>
                <w:szCs w:val="24"/>
              </w:rPr>
              <w:t>Вводный инструктаж по правилам безопасного поведения в кабинете химии</w:t>
            </w:r>
          </w:p>
        </w:tc>
        <w:tc>
          <w:tcPr>
            <w:tcW w:w="3827" w:type="dxa"/>
          </w:tcPr>
          <w:p w:rsidR="00BD208F" w:rsidRPr="00881AD9" w:rsidRDefault="00E314BD">
            <w:pPr>
              <w:spacing w:after="0" w:line="240" w:lineRule="auto"/>
              <w:rPr>
                <w:sz w:val="24"/>
                <w:szCs w:val="24"/>
              </w:rPr>
            </w:pPr>
            <w:r w:rsidRPr="00881AD9">
              <w:rPr>
                <w:iCs/>
                <w:sz w:val="24"/>
                <w:szCs w:val="24"/>
              </w:rPr>
              <w:t>типичные металлы и неметаллы, переходные элементы, структура и закономерности изменения свойств по ПСХЭ</w:t>
            </w:r>
          </w:p>
        </w:tc>
        <w:tc>
          <w:tcPr>
            <w:tcW w:w="2552" w:type="dxa"/>
            <w:tcBorders>
              <w:top w:val="single" w:sz="8" w:space="0" w:color="auto"/>
              <w:left w:val="nil"/>
              <w:bottom w:val="single" w:sz="8" w:space="0" w:color="auto"/>
              <w:right w:val="single" w:sz="8" w:space="0" w:color="auto"/>
            </w:tcBorders>
            <w:shd w:val="clear" w:color="auto" w:fill="auto"/>
            <w:vAlign w:val="center"/>
          </w:tcPr>
          <w:p w:rsidR="00BD208F" w:rsidRPr="00881AD9" w:rsidRDefault="00E314BD">
            <w:pPr>
              <w:spacing w:after="0" w:line="240" w:lineRule="auto"/>
              <w:rPr>
                <w:color w:val="000000"/>
                <w:sz w:val="24"/>
                <w:szCs w:val="24"/>
                <w:lang w:eastAsia="ru-RU"/>
              </w:rPr>
            </w:pPr>
            <w:r w:rsidRPr="00881AD9">
              <w:rPr>
                <w:color w:val="000000"/>
                <w:sz w:val="24"/>
                <w:szCs w:val="24"/>
              </w:rPr>
              <w:t>§1</w:t>
            </w:r>
          </w:p>
        </w:tc>
        <w:tc>
          <w:tcPr>
            <w:tcW w:w="1701" w:type="dxa"/>
          </w:tcPr>
          <w:p w:rsidR="00BD208F" w:rsidRDefault="00E314BD">
            <w:pPr>
              <w:spacing w:after="0" w:line="240" w:lineRule="auto"/>
              <w:rPr>
                <w:sz w:val="24"/>
                <w:szCs w:val="24"/>
              </w:rPr>
            </w:pPr>
            <w:r>
              <w:rPr>
                <w:sz w:val="24"/>
                <w:szCs w:val="24"/>
              </w:rPr>
              <w:t>01.09.-04.09.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w:t>
            </w:r>
          </w:p>
        </w:tc>
        <w:tc>
          <w:tcPr>
            <w:tcW w:w="3544" w:type="dxa"/>
          </w:tcPr>
          <w:p w:rsidR="00BD208F" w:rsidRPr="00881AD9" w:rsidRDefault="00E314BD">
            <w:pPr>
              <w:jc w:val="both"/>
              <w:textAlignment w:val="center"/>
              <w:rPr>
                <w:bCs/>
                <w:color w:val="000000"/>
                <w:sz w:val="24"/>
                <w:szCs w:val="24"/>
                <w:lang w:val="en-US" w:eastAsia="zh-CN" w:bidi="ar"/>
              </w:rPr>
            </w:pPr>
            <w:r w:rsidRPr="00881AD9">
              <w:rPr>
                <w:bCs/>
                <w:color w:val="000000"/>
                <w:sz w:val="24"/>
                <w:szCs w:val="24"/>
              </w:rPr>
              <w:t>Классификация простых веществ.</w:t>
            </w:r>
          </w:p>
        </w:tc>
        <w:tc>
          <w:tcPr>
            <w:tcW w:w="3827" w:type="dxa"/>
          </w:tcPr>
          <w:p w:rsidR="00BD208F" w:rsidRPr="00881AD9" w:rsidRDefault="00E314BD">
            <w:pPr>
              <w:spacing w:after="0" w:line="240" w:lineRule="auto"/>
              <w:rPr>
                <w:iCs/>
                <w:sz w:val="24"/>
                <w:szCs w:val="24"/>
              </w:rPr>
            </w:pPr>
            <w:r w:rsidRPr="00881AD9">
              <w:rPr>
                <w:iCs/>
                <w:sz w:val="24"/>
                <w:szCs w:val="24"/>
              </w:rPr>
              <w:t xml:space="preserve">металлы и неметаллы, физические свойства </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t>§1, конспект</w:t>
            </w:r>
          </w:p>
        </w:tc>
        <w:tc>
          <w:tcPr>
            <w:tcW w:w="1701" w:type="dxa"/>
          </w:tcPr>
          <w:p w:rsidR="00BD208F" w:rsidRDefault="00E314BD">
            <w:pPr>
              <w:spacing w:after="0" w:line="240" w:lineRule="auto"/>
              <w:rPr>
                <w:sz w:val="24"/>
                <w:szCs w:val="24"/>
              </w:rPr>
            </w:pPr>
            <w:r>
              <w:rPr>
                <w:sz w:val="24"/>
                <w:szCs w:val="24"/>
              </w:rPr>
              <w:t>01.09.-04.09.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BD208F" w:rsidRPr="00881AD9" w:rsidRDefault="00E314BD">
            <w:pPr>
              <w:spacing w:after="0" w:line="240" w:lineRule="auto"/>
              <w:rPr>
                <w:bCs/>
                <w:color w:val="000000"/>
                <w:sz w:val="24"/>
                <w:szCs w:val="24"/>
                <w:lang w:eastAsia="ru-RU"/>
              </w:rPr>
            </w:pPr>
            <w:r w:rsidRPr="00881AD9">
              <w:rPr>
                <w:bCs/>
                <w:color w:val="000000"/>
                <w:sz w:val="24"/>
                <w:szCs w:val="24"/>
              </w:rPr>
              <w:t>Классификация сложных веществ.</w:t>
            </w:r>
          </w:p>
        </w:tc>
        <w:tc>
          <w:tcPr>
            <w:tcW w:w="3827" w:type="dxa"/>
          </w:tcPr>
          <w:p w:rsidR="00BD208F" w:rsidRPr="00881AD9" w:rsidRDefault="00E314BD">
            <w:pPr>
              <w:spacing w:after="0" w:line="240" w:lineRule="auto"/>
              <w:rPr>
                <w:sz w:val="24"/>
                <w:szCs w:val="24"/>
              </w:rPr>
            </w:pPr>
            <w:r w:rsidRPr="00881AD9">
              <w:rPr>
                <w:sz w:val="24"/>
                <w:szCs w:val="24"/>
              </w:rPr>
              <w:t>оксиды: кислотные и основные, кислоты, основность кислот, основания: нерастворимые и щелочи, соли средние, кислые и основные</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t>§1, конспект</w:t>
            </w:r>
          </w:p>
        </w:tc>
        <w:tc>
          <w:tcPr>
            <w:tcW w:w="1701" w:type="dxa"/>
          </w:tcPr>
          <w:p w:rsidR="00BD208F" w:rsidRDefault="00E314BD">
            <w:pPr>
              <w:spacing w:after="0" w:line="240" w:lineRule="auto"/>
              <w:rPr>
                <w:sz w:val="24"/>
                <w:szCs w:val="24"/>
              </w:rPr>
            </w:pPr>
            <w:r>
              <w:rPr>
                <w:sz w:val="24"/>
                <w:szCs w:val="24"/>
              </w:rPr>
              <w:t>06.09.-11.09.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BD208F" w:rsidRPr="00881AD9" w:rsidRDefault="00E314BD">
            <w:pPr>
              <w:spacing w:after="0" w:line="240" w:lineRule="auto"/>
              <w:rPr>
                <w:bCs/>
                <w:color w:val="000000"/>
                <w:sz w:val="24"/>
                <w:szCs w:val="24"/>
              </w:rPr>
            </w:pPr>
            <w:r w:rsidRPr="00881AD9">
              <w:rPr>
                <w:bCs/>
                <w:color w:val="000000"/>
                <w:sz w:val="24"/>
                <w:szCs w:val="24"/>
              </w:rPr>
              <w:t>Классификация химических реакций.</w:t>
            </w:r>
          </w:p>
        </w:tc>
        <w:tc>
          <w:tcPr>
            <w:tcW w:w="3827" w:type="dxa"/>
          </w:tcPr>
          <w:p w:rsidR="00BD208F" w:rsidRPr="00881AD9" w:rsidRDefault="00E314BD">
            <w:pPr>
              <w:spacing w:after="0" w:line="240" w:lineRule="auto"/>
              <w:rPr>
                <w:sz w:val="24"/>
                <w:szCs w:val="24"/>
              </w:rPr>
            </w:pPr>
            <w:r w:rsidRPr="00881AD9">
              <w:rPr>
                <w:sz w:val="24"/>
                <w:szCs w:val="24"/>
              </w:rPr>
              <w:t>типы химических реакций по числу и составу участников, по знаку теплового эффекта</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t>§2</w:t>
            </w:r>
          </w:p>
        </w:tc>
        <w:tc>
          <w:tcPr>
            <w:tcW w:w="1701" w:type="dxa"/>
          </w:tcPr>
          <w:p w:rsidR="00BD208F" w:rsidRDefault="00E314BD">
            <w:pPr>
              <w:spacing w:after="0" w:line="240" w:lineRule="auto"/>
              <w:rPr>
                <w:sz w:val="24"/>
                <w:szCs w:val="24"/>
              </w:rPr>
            </w:pPr>
            <w:r>
              <w:rPr>
                <w:sz w:val="24"/>
                <w:szCs w:val="24"/>
              </w:rPr>
              <w:t>06.09.-11.09.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Скорость химических реакций. Катализ.</w:t>
            </w:r>
          </w:p>
        </w:tc>
        <w:tc>
          <w:tcPr>
            <w:tcW w:w="3827" w:type="dxa"/>
          </w:tcPr>
          <w:p w:rsidR="00BD208F" w:rsidRPr="00881AD9" w:rsidRDefault="00E314BD">
            <w:pPr>
              <w:spacing w:after="0" w:line="240" w:lineRule="auto"/>
              <w:rPr>
                <w:sz w:val="24"/>
                <w:szCs w:val="24"/>
              </w:rPr>
            </w:pPr>
            <w:r w:rsidRPr="00881AD9">
              <w:rPr>
                <w:sz w:val="24"/>
                <w:szCs w:val="24"/>
              </w:rPr>
              <w:t xml:space="preserve">скорость химической реакции, факт оры, влияющие на величину скорости (природа реагирующих веществ, температура, концентрация раствора или газовой смеси, степень </w:t>
            </w:r>
            <w:r w:rsidRPr="00881AD9">
              <w:rPr>
                <w:sz w:val="24"/>
                <w:szCs w:val="24"/>
              </w:rPr>
              <w:lastRenderedPageBreak/>
              <w:t>измельчения реагентов, катализатор)</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lastRenderedPageBreak/>
              <w:t xml:space="preserve">§3 </w:t>
            </w:r>
          </w:p>
        </w:tc>
        <w:tc>
          <w:tcPr>
            <w:tcW w:w="1701" w:type="dxa"/>
          </w:tcPr>
          <w:p w:rsidR="00BD208F" w:rsidRDefault="00E314BD">
            <w:pPr>
              <w:spacing w:after="0" w:line="240" w:lineRule="auto"/>
              <w:rPr>
                <w:sz w:val="24"/>
                <w:szCs w:val="24"/>
              </w:rPr>
            </w:pPr>
            <w:r>
              <w:rPr>
                <w:sz w:val="24"/>
                <w:szCs w:val="24"/>
              </w:rPr>
              <w:t>13.09.-18.09.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Решение задач на вычисление скорости реакции.</w:t>
            </w:r>
          </w:p>
        </w:tc>
        <w:tc>
          <w:tcPr>
            <w:tcW w:w="3827" w:type="dxa"/>
          </w:tcPr>
          <w:p w:rsidR="00BD208F" w:rsidRPr="00881AD9" w:rsidRDefault="00E314BD">
            <w:pPr>
              <w:spacing w:after="0" w:line="240" w:lineRule="auto"/>
              <w:jc w:val="both"/>
              <w:rPr>
                <w:sz w:val="24"/>
                <w:szCs w:val="24"/>
              </w:rPr>
            </w:pPr>
            <w:r w:rsidRPr="00881AD9">
              <w:rPr>
                <w:sz w:val="24"/>
                <w:szCs w:val="24"/>
              </w:rPr>
              <w:t>вычисление скорости реакции по изменению концентрации одного из участников реакции и по правилу Вант-Гоффа</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t>§3, конспект</w:t>
            </w:r>
          </w:p>
        </w:tc>
        <w:tc>
          <w:tcPr>
            <w:tcW w:w="1701" w:type="dxa"/>
          </w:tcPr>
          <w:p w:rsidR="00BD208F" w:rsidRDefault="00E314BD">
            <w:pPr>
              <w:spacing w:after="0" w:line="240" w:lineRule="auto"/>
              <w:rPr>
                <w:sz w:val="24"/>
                <w:szCs w:val="24"/>
              </w:rPr>
            </w:pPr>
            <w:r>
              <w:rPr>
                <w:sz w:val="24"/>
                <w:szCs w:val="24"/>
              </w:rPr>
              <w:t>13.09.-18.09.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Рубежный контроль по теме "Скорость химической реакции"</w:t>
            </w:r>
          </w:p>
        </w:tc>
        <w:tc>
          <w:tcPr>
            <w:tcW w:w="3827" w:type="dxa"/>
          </w:tcPr>
          <w:p w:rsidR="00BD208F" w:rsidRPr="00881AD9" w:rsidRDefault="00E314BD">
            <w:pPr>
              <w:spacing w:after="0" w:line="240" w:lineRule="auto"/>
              <w:jc w:val="both"/>
              <w:rPr>
                <w:sz w:val="24"/>
                <w:szCs w:val="24"/>
              </w:rPr>
            </w:pPr>
            <w:r w:rsidRPr="00881AD9">
              <w:rPr>
                <w:sz w:val="24"/>
                <w:szCs w:val="24"/>
              </w:rPr>
              <w:t>организация самоконтроля полученных знаний и умений по теме «Скорость химической реакции»</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rPr>
                <w:color w:val="000000"/>
                <w:sz w:val="24"/>
                <w:szCs w:val="24"/>
              </w:rPr>
            </w:pPr>
            <w:r w:rsidRPr="00881AD9">
              <w:rPr>
                <w:color w:val="000000"/>
                <w:sz w:val="24"/>
                <w:szCs w:val="24"/>
              </w:rPr>
              <w:t>конспект</w:t>
            </w:r>
          </w:p>
        </w:tc>
        <w:tc>
          <w:tcPr>
            <w:tcW w:w="1701" w:type="dxa"/>
          </w:tcPr>
          <w:p w:rsidR="00BD208F" w:rsidRDefault="00E314BD">
            <w:pPr>
              <w:spacing w:after="0" w:line="240" w:lineRule="auto"/>
              <w:rPr>
                <w:sz w:val="24"/>
                <w:szCs w:val="24"/>
              </w:rPr>
            </w:pPr>
            <w:r>
              <w:rPr>
                <w:sz w:val="24"/>
                <w:szCs w:val="24"/>
              </w:rPr>
              <w:t>20.09.-25.09.</w:t>
            </w:r>
          </w:p>
        </w:tc>
        <w:tc>
          <w:tcPr>
            <w:tcW w:w="2268" w:type="dxa"/>
          </w:tcPr>
          <w:p w:rsidR="00BD208F" w:rsidRDefault="00BD208F">
            <w:pPr>
              <w:spacing w:after="0" w:line="240" w:lineRule="auto"/>
              <w:rPr>
                <w:sz w:val="24"/>
                <w:szCs w:val="24"/>
              </w:rPr>
            </w:pPr>
          </w:p>
        </w:tc>
      </w:tr>
      <w:tr w:rsidR="00BD208F">
        <w:trPr>
          <w:trHeight w:val="325"/>
          <w:jc w:val="center"/>
        </w:trPr>
        <w:tc>
          <w:tcPr>
            <w:tcW w:w="14567" w:type="dxa"/>
            <w:gridSpan w:val="6"/>
          </w:tcPr>
          <w:p w:rsidR="00BD208F" w:rsidRPr="00881AD9" w:rsidRDefault="00E314BD">
            <w:pPr>
              <w:numPr>
                <w:ilvl w:val="0"/>
                <w:numId w:val="10"/>
              </w:numPr>
              <w:spacing w:after="0" w:line="240" w:lineRule="auto"/>
              <w:jc w:val="center"/>
              <w:rPr>
                <w:b/>
                <w:sz w:val="24"/>
                <w:szCs w:val="24"/>
              </w:rPr>
            </w:pPr>
            <w:r w:rsidRPr="00881AD9">
              <w:rPr>
                <w:b/>
                <w:sz w:val="24"/>
                <w:szCs w:val="24"/>
              </w:rPr>
              <w:t>Химические реакции в растворах</w:t>
            </w: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8</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spacing w:after="0" w:line="240" w:lineRule="auto"/>
              <w:rPr>
                <w:bCs/>
                <w:color w:val="000000"/>
                <w:sz w:val="24"/>
                <w:szCs w:val="24"/>
                <w:lang w:eastAsia="ru-RU"/>
              </w:rPr>
            </w:pPr>
            <w:r w:rsidRPr="00881AD9">
              <w:rPr>
                <w:bCs/>
                <w:color w:val="000000"/>
                <w:sz w:val="24"/>
                <w:szCs w:val="24"/>
              </w:rPr>
              <w:t>Электролитическая диссоциация.</w:t>
            </w:r>
          </w:p>
        </w:tc>
        <w:tc>
          <w:tcPr>
            <w:tcW w:w="3827" w:type="dxa"/>
          </w:tcPr>
          <w:p w:rsidR="00BD208F" w:rsidRPr="00881AD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881AD9">
              <w:rPr>
                <w:sz w:val="24"/>
                <w:szCs w:val="24"/>
              </w:rPr>
              <w:t xml:space="preserve">растворение как физико-химический процесс, электролиты/неэлектролиты, электролитическая диссоциация, ионы, ионная проводимость, степень диссоциации, сильные и слабые электролиты, кислотность среды, водородный показатель </w:t>
            </w:r>
          </w:p>
        </w:tc>
        <w:tc>
          <w:tcPr>
            <w:tcW w:w="2552" w:type="dxa"/>
            <w:tcBorders>
              <w:top w:val="nil"/>
              <w:left w:val="nil"/>
              <w:bottom w:val="single" w:sz="8" w:space="0" w:color="auto"/>
              <w:right w:val="single" w:sz="8" w:space="0" w:color="auto"/>
            </w:tcBorders>
            <w:shd w:val="clear" w:color="auto" w:fill="auto"/>
            <w:vAlign w:val="center"/>
          </w:tcPr>
          <w:p w:rsidR="00BD208F" w:rsidRPr="00881AD9" w:rsidRDefault="00E314BD">
            <w:pPr>
              <w:spacing w:after="0" w:line="240" w:lineRule="auto"/>
              <w:rPr>
                <w:color w:val="000000"/>
                <w:sz w:val="24"/>
                <w:szCs w:val="24"/>
                <w:lang w:eastAsia="ru-RU"/>
              </w:rPr>
            </w:pPr>
            <w:r w:rsidRPr="00881AD9">
              <w:rPr>
                <w:color w:val="000000"/>
                <w:sz w:val="24"/>
                <w:szCs w:val="24"/>
              </w:rPr>
              <w:t xml:space="preserve">§4, 5 </w:t>
            </w:r>
          </w:p>
        </w:tc>
        <w:tc>
          <w:tcPr>
            <w:tcW w:w="1701" w:type="dxa"/>
          </w:tcPr>
          <w:p w:rsidR="00BD208F" w:rsidRDefault="00E314BD">
            <w:pPr>
              <w:spacing w:after="0" w:line="240" w:lineRule="auto"/>
              <w:rPr>
                <w:sz w:val="24"/>
                <w:szCs w:val="24"/>
              </w:rPr>
            </w:pPr>
            <w:r>
              <w:rPr>
                <w:sz w:val="24"/>
                <w:szCs w:val="24"/>
              </w:rPr>
              <w:t>20.09.-25.09.</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9</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Кислоты как электролиты.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химические свойства кислот в свете теории ЭДС, механизм, условия необратимости реакций ионного обмена, принцип Бертолле, обратимые РИО, ионные уравнения обратимых и необратимых РИО</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§6 </w:t>
            </w:r>
          </w:p>
        </w:tc>
        <w:tc>
          <w:tcPr>
            <w:tcW w:w="1701" w:type="dxa"/>
          </w:tcPr>
          <w:p w:rsidR="00BD208F" w:rsidRDefault="00E314BD">
            <w:pPr>
              <w:spacing w:after="0" w:line="240" w:lineRule="auto"/>
              <w:rPr>
                <w:sz w:val="24"/>
                <w:szCs w:val="24"/>
              </w:rPr>
            </w:pPr>
            <w:r>
              <w:rPr>
                <w:sz w:val="24"/>
                <w:szCs w:val="24"/>
              </w:rPr>
              <w:t>27.09.-02.10.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Основания как электролиты.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химические свойства  оснований  в свете теории ЭДС</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§7.</w:t>
            </w:r>
          </w:p>
        </w:tc>
        <w:tc>
          <w:tcPr>
            <w:tcW w:w="1701" w:type="dxa"/>
          </w:tcPr>
          <w:p w:rsidR="00BD208F" w:rsidRDefault="00E314BD">
            <w:pPr>
              <w:spacing w:after="0" w:line="240" w:lineRule="auto"/>
              <w:rPr>
                <w:sz w:val="24"/>
                <w:szCs w:val="24"/>
              </w:rPr>
            </w:pPr>
            <w:r>
              <w:rPr>
                <w:sz w:val="24"/>
                <w:szCs w:val="24"/>
              </w:rPr>
              <w:t>27.09.-02.10.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Соли как электролиты.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химические свойства  солей в свете теории ЭДС</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§8. </w:t>
            </w:r>
          </w:p>
        </w:tc>
        <w:tc>
          <w:tcPr>
            <w:tcW w:w="1701" w:type="dxa"/>
          </w:tcPr>
          <w:p w:rsidR="00BD208F" w:rsidRDefault="00E314BD">
            <w:pPr>
              <w:spacing w:after="0" w:line="240" w:lineRule="auto"/>
              <w:rPr>
                <w:sz w:val="24"/>
                <w:szCs w:val="24"/>
              </w:rPr>
            </w:pPr>
            <w:r>
              <w:rPr>
                <w:sz w:val="24"/>
                <w:szCs w:val="24"/>
              </w:rPr>
              <w:t>04.10.-09.10.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lastRenderedPageBreak/>
              <w:t>12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Гидролиз солей.</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гидролиз как реакция взаимодействия ионов растворенного электролита с ионизированными частицами растворителя (воды), влияние этого процесса на кислотность среды, соли сильной кислоты и сильного основания, соли слабой кислоты и слабого основания, гидролиз солей сильного основания и слабой кислоты, сильной кислоты и слабого основания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§9. </w:t>
            </w:r>
          </w:p>
        </w:tc>
        <w:tc>
          <w:tcPr>
            <w:tcW w:w="1701" w:type="dxa"/>
          </w:tcPr>
          <w:p w:rsidR="00BD208F" w:rsidRDefault="00E314BD">
            <w:pPr>
              <w:spacing w:after="0" w:line="240" w:lineRule="auto"/>
              <w:rPr>
                <w:sz w:val="24"/>
                <w:szCs w:val="24"/>
              </w:rPr>
            </w:pPr>
            <w:r>
              <w:rPr>
                <w:sz w:val="24"/>
                <w:szCs w:val="24"/>
              </w:rPr>
              <w:t>04.10.-09.10.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13</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Default="00E314BD">
            <w:pPr>
              <w:rPr>
                <w:bCs/>
                <w:color w:val="000000"/>
                <w:sz w:val="24"/>
                <w:szCs w:val="24"/>
              </w:rPr>
            </w:pPr>
            <w:r w:rsidRPr="00881AD9">
              <w:rPr>
                <w:bCs/>
                <w:color w:val="000000"/>
                <w:sz w:val="24"/>
                <w:szCs w:val="24"/>
              </w:rPr>
              <w:t>Практическая работа №1 "Электролитическая диссоциация"</w:t>
            </w:r>
          </w:p>
          <w:p w:rsidR="00881AD9" w:rsidRPr="00881AD9" w:rsidRDefault="00881AD9">
            <w:pPr>
              <w:rPr>
                <w:bCs/>
                <w:color w:val="000000"/>
                <w:sz w:val="24"/>
                <w:szCs w:val="24"/>
              </w:rPr>
            </w:pPr>
            <w:r w:rsidRPr="00881AD9">
              <w:rPr>
                <w:i/>
                <w:sz w:val="24"/>
                <w:szCs w:val="24"/>
              </w:rPr>
              <w:t>Первичный инструктаж на рабочем месте по правилам безопасности при работе в химической лаборатории</w:t>
            </w:r>
          </w:p>
        </w:tc>
        <w:tc>
          <w:tcPr>
            <w:tcW w:w="3827" w:type="dxa"/>
          </w:tcPr>
          <w:p w:rsidR="00BD208F" w:rsidRPr="00881AD9" w:rsidRDefault="00E314BD" w:rsidP="00881AD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sidRPr="00881AD9">
              <w:rPr>
                <w:sz w:val="24"/>
                <w:szCs w:val="24"/>
              </w:rPr>
              <w:t>реакции ионного обмена и условия их протекания до конца</w:t>
            </w:r>
            <w:r w:rsidR="00881AD9" w:rsidRPr="00881AD9">
              <w:rPr>
                <w:sz w:val="24"/>
                <w:szCs w:val="24"/>
              </w:rPr>
              <w:t>,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52</w:t>
            </w:r>
          </w:p>
        </w:tc>
        <w:tc>
          <w:tcPr>
            <w:tcW w:w="1701" w:type="dxa"/>
          </w:tcPr>
          <w:p w:rsidR="00BD208F" w:rsidRDefault="00E314BD">
            <w:pPr>
              <w:spacing w:after="0" w:line="240" w:lineRule="auto"/>
              <w:rPr>
                <w:sz w:val="24"/>
                <w:szCs w:val="24"/>
              </w:rPr>
            </w:pPr>
            <w:r>
              <w:rPr>
                <w:sz w:val="24"/>
                <w:szCs w:val="24"/>
              </w:rPr>
              <w:t>11.10.-16.10.</w:t>
            </w:r>
          </w:p>
          <w:p w:rsidR="00BD208F" w:rsidRDefault="00BD208F">
            <w:pPr>
              <w:spacing w:after="0" w:line="240" w:lineRule="auto"/>
              <w:rPr>
                <w:sz w:val="24"/>
                <w:szCs w:val="24"/>
              </w:rPr>
            </w:pP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Рубежный контроль по теме "Электролитическая диссоциация"</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организация самоконтроля полученных знаний и умений по теме «Электролитическая диссоциация»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конспект</w:t>
            </w:r>
          </w:p>
        </w:tc>
        <w:tc>
          <w:tcPr>
            <w:tcW w:w="1701" w:type="dxa"/>
          </w:tcPr>
          <w:p w:rsidR="00BD208F" w:rsidRDefault="00E314BD">
            <w:pPr>
              <w:spacing w:after="0" w:line="240" w:lineRule="auto"/>
              <w:rPr>
                <w:sz w:val="24"/>
                <w:szCs w:val="24"/>
              </w:rPr>
            </w:pPr>
            <w:r>
              <w:rPr>
                <w:sz w:val="24"/>
                <w:szCs w:val="24"/>
              </w:rPr>
              <w:t>11.10.-16.10.</w:t>
            </w:r>
          </w:p>
          <w:p w:rsidR="00BD208F" w:rsidRDefault="00BD208F">
            <w:pPr>
              <w:spacing w:after="0" w:line="240" w:lineRule="auto"/>
              <w:rPr>
                <w:sz w:val="24"/>
                <w:szCs w:val="24"/>
              </w:rPr>
            </w:pPr>
          </w:p>
        </w:tc>
        <w:tc>
          <w:tcPr>
            <w:tcW w:w="2268" w:type="dxa"/>
          </w:tcPr>
          <w:p w:rsidR="00BD208F" w:rsidRDefault="00BD208F">
            <w:pPr>
              <w:spacing w:after="0" w:line="240" w:lineRule="auto"/>
              <w:rPr>
                <w:sz w:val="24"/>
                <w:szCs w:val="24"/>
              </w:rPr>
            </w:pPr>
          </w:p>
        </w:tc>
      </w:tr>
      <w:tr w:rsidR="00BD208F">
        <w:trPr>
          <w:trHeight w:val="325"/>
          <w:jc w:val="center"/>
        </w:trPr>
        <w:tc>
          <w:tcPr>
            <w:tcW w:w="14567" w:type="dxa"/>
            <w:gridSpan w:val="6"/>
          </w:tcPr>
          <w:p w:rsidR="00BD208F" w:rsidRDefault="00E314BD">
            <w:pPr>
              <w:numPr>
                <w:ilvl w:val="0"/>
                <w:numId w:val="10"/>
              </w:numPr>
              <w:spacing w:after="0" w:line="240" w:lineRule="auto"/>
              <w:jc w:val="center"/>
              <w:rPr>
                <w:b/>
                <w:sz w:val="24"/>
                <w:szCs w:val="24"/>
              </w:rPr>
            </w:pPr>
            <w:r>
              <w:rPr>
                <w:b/>
                <w:sz w:val="24"/>
                <w:szCs w:val="24"/>
              </w:rPr>
              <w:t>Неметаллы и их соединения</w:t>
            </w: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spacing w:after="0" w:line="240" w:lineRule="auto"/>
              <w:rPr>
                <w:bCs/>
                <w:color w:val="000000"/>
                <w:sz w:val="24"/>
                <w:szCs w:val="24"/>
                <w:lang w:eastAsia="ru-RU"/>
              </w:rPr>
            </w:pPr>
            <w:r w:rsidRPr="00881AD9">
              <w:rPr>
                <w:bCs/>
                <w:color w:val="000000"/>
                <w:sz w:val="24"/>
                <w:szCs w:val="24"/>
              </w:rPr>
              <w:t>Неметаллы.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 xml:space="preserve">общая характеристика строения атомов и свойств элементов-неметаллов главных подгрупп и </w:t>
            </w:r>
            <w:r>
              <w:rPr>
                <w:sz w:val="24"/>
                <w:szCs w:val="24"/>
                <w:lang w:val="en-US"/>
              </w:rPr>
              <w:t>I</w:t>
            </w:r>
            <w:r>
              <w:rPr>
                <w:sz w:val="24"/>
                <w:szCs w:val="24"/>
              </w:rPr>
              <w:t>-</w:t>
            </w:r>
            <w:r>
              <w:rPr>
                <w:sz w:val="24"/>
                <w:szCs w:val="24"/>
                <w:lang w:val="en-US"/>
              </w:rPr>
              <w:lastRenderedPageBreak/>
              <w:t>IV</w:t>
            </w:r>
            <w:r>
              <w:rPr>
                <w:sz w:val="24"/>
                <w:szCs w:val="24"/>
              </w:rPr>
              <w:t xml:space="preserve"> периодов по положению в ПСХЭ</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spacing w:after="0" w:line="240" w:lineRule="auto"/>
              <w:rPr>
                <w:color w:val="000000"/>
                <w:sz w:val="24"/>
                <w:szCs w:val="24"/>
                <w:lang w:eastAsia="ru-RU"/>
              </w:rPr>
            </w:pPr>
            <w:r>
              <w:rPr>
                <w:color w:val="000000"/>
                <w:sz w:val="24"/>
                <w:szCs w:val="24"/>
              </w:rPr>
              <w:lastRenderedPageBreak/>
              <w:t>§10</w:t>
            </w:r>
          </w:p>
        </w:tc>
        <w:tc>
          <w:tcPr>
            <w:tcW w:w="1701" w:type="dxa"/>
          </w:tcPr>
          <w:p w:rsidR="00BD208F" w:rsidRDefault="00E314BD">
            <w:pPr>
              <w:spacing w:after="0" w:line="240" w:lineRule="auto"/>
              <w:rPr>
                <w:sz w:val="24"/>
                <w:szCs w:val="24"/>
              </w:rPr>
            </w:pPr>
            <w:r>
              <w:rPr>
                <w:sz w:val="24"/>
                <w:szCs w:val="24"/>
              </w:rPr>
              <w:t>18.10.-23.10.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881AD9" w:rsidRDefault="00E314BD">
            <w:pPr>
              <w:rPr>
                <w:bCs/>
                <w:color w:val="000000"/>
                <w:sz w:val="24"/>
                <w:szCs w:val="24"/>
              </w:rPr>
            </w:pPr>
            <w:r w:rsidRPr="00881AD9">
              <w:rPr>
                <w:bCs/>
                <w:color w:val="000000"/>
                <w:sz w:val="24"/>
                <w:szCs w:val="24"/>
              </w:rPr>
              <w:t>VIIA-подгруппа: галогены.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химические свойства хлора как простого вещества, особенности химических свойств простых веществ фтора, брома и йода по сравнению с хлором и друг с другом</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§11</w:t>
            </w:r>
          </w:p>
        </w:tc>
        <w:tc>
          <w:tcPr>
            <w:tcW w:w="1701" w:type="dxa"/>
          </w:tcPr>
          <w:p w:rsidR="00BD208F" w:rsidRDefault="00E314BD">
            <w:pPr>
              <w:spacing w:after="0" w:line="240" w:lineRule="auto"/>
              <w:rPr>
                <w:sz w:val="24"/>
                <w:szCs w:val="24"/>
              </w:rPr>
            </w:pPr>
            <w:r>
              <w:rPr>
                <w:sz w:val="24"/>
                <w:szCs w:val="24"/>
              </w:rPr>
              <w:t>18.10.-23.10.</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Соединения галогенов.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химические свойства хлороводорода и его водного раствора, основной способ получения и важнейшие области применения соляной кислоты, качественная реакция на хлорид-ион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§12</w:t>
            </w:r>
          </w:p>
        </w:tc>
        <w:tc>
          <w:tcPr>
            <w:tcW w:w="1701" w:type="dxa"/>
          </w:tcPr>
          <w:p w:rsidR="00BD208F" w:rsidRDefault="00E314BD">
            <w:pPr>
              <w:spacing w:after="0" w:line="240" w:lineRule="auto"/>
              <w:rPr>
                <w:sz w:val="24"/>
                <w:szCs w:val="24"/>
              </w:rPr>
            </w:pPr>
            <w:r>
              <w:rPr>
                <w:sz w:val="24"/>
                <w:szCs w:val="24"/>
              </w:rPr>
              <w:t>04.11.-06.11.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18</w:t>
            </w:r>
          </w:p>
        </w:tc>
        <w:tc>
          <w:tcPr>
            <w:tcW w:w="3544" w:type="dxa"/>
            <w:tcBorders>
              <w:top w:val="nil"/>
              <w:left w:val="single" w:sz="8" w:space="0" w:color="auto"/>
              <w:bottom w:val="single" w:sz="8" w:space="0" w:color="auto"/>
              <w:right w:val="single" w:sz="8" w:space="0" w:color="auto"/>
            </w:tcBorders>
            <w:shd w:val="clear" w:color="auto" w:fill="auto"/>
            <w:vAlign w:val="center"/>
          </w:tcPr>
          <w:p w:rsidR="00232EC9" w:rsidRDefault="00E314BD">
            <w:pPr>
              <w:rPr>
                <w:bCs/>
                <w:color w:val="000000"/>
                <w:sz w:val="24"/>
                <w:szCs w:val="24"/>
              </w:rPr>
            </w:pPr>
            <w:r w:rsidRPr="00232EC9">
              <w:rPr>
                <w:bCs/>
                <w:color w:val="000000"/>
                <w:sz w:val="24"/>
                <w:szCs w:val="24"/>
              </w:rPr>
              <w:t>Практическая работа №2 "Соляная кислота"</w:t>
            </w:r>
          </w:p>
          <w:p w:rsidR="00BD208F" w:rsidRPr="00232EC9" w:rsidRDefault="00232EC9" w:rsidP="00232EC9">
            <w:pPr>
              <w:rPr>
                <w:bCs/>
                <w:color w:val="000000"/>
                <w:sz w:val="24"/>
                <w:szCs w:val="24"/>
              </w:rPr>
            </w:pPr>
            <w:r>
              <w:rPr>
                <w:i/>
                <w:sz w:val="24"/>
                <w:szCs w:val="24"/>
              </w:rPr>
              <w:t xml:space="preserve">Текущий инструктаж по ТБ  на рабочем месте </w:t>
            </w:r>
          </w:p>
        </w:tc>
        <w:tc>
          <w:tcPr>
            <w:tcW w:w="3827" w:type="dxa"/>
          </w:tcPr>
          <w:p w:rsidR="00BD208F" w:rsidRDefault="00E314BD" w:rsidP="00232EC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232EC9">
              <w:rPr>
                <w:sz w:val="24"/>
                <w:szCs w:val="24"/>
              </w:rPr>
              <w:t>химические свойства соляной кислоты, качественная реакция на хлорид-ион</w:t>
            </w:r>
            <w:r w:rsidR="00232EC9">
              <w:rPr>
                <w:sz w:val="24"/>
                <w:szCs w:val="24"/>
              </w:rPr>
              <w:t xml:space="preserve">, </w:t>
            </w:r>
            <w:r w:rsidR="00232EC9" w:rsidRPr="00881AD9">
              <w:rPr>
                <w:sz w:val="24"/>
                <w:szCs w:val="24"/>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72</w:t>
            </w:r>
          </w:p>
        </w:tc>
        <w:tc>
          <w:tcPr>
            <w:tcW w:w="1701" w:type="dxa"/>
          </w:tcPr>
          <w:p w:rsidR="00BD208F" w:rsidRDefault="00E314BD">
            <w:pPr>
              <w:spacing w:after="0" w:line="240" w:lineRule="auto"/>
              <w:rPr>
                <w:sz w:val="24"/>
                <w:szCs w:val="24"/>
              </w:rPr>
            </w:pPr>
            <w:r>
              <w:rPr>
                <w:sz w:val="24"/>
                <w:szCs w:val="24"/>
              </w:rPr>
              <w:t>04.11.-06.11.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19</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VIA-подгруппа: халькогены. Сера.</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аллотропия серы, кристаллическая и пластическая сера, химические свойства серы как простого вещества</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§13</w:t>
            </w:r>
          </w:p>
        </w:tc>
        <w:tc>
          <w:tcPr>
            <w:tcW w:w="1701" w:type="dxa"/>
          </w:tcPr>
          <w:p w:rsidR="00BD208F" w:rsidRDefault="00E314BD">
            <w:pPr>
              <w:spacing w:after="0" w:line="240" w:lineRule="auto"/>
              <w:rPr>
                <w:sz w:val="24"/>
                <w:szCs w:val="24"/>
              </w:rPr>
            </w:pPr>
            <w:r>
              <w:rPr>
                <w:sz w:val="24"/>
                <w:szCs w:val="24"/>
              </w:rPr>
              <w:t>08.11.-13.11.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Сероводород и сульфиды.</w:t>
            </w:r>
          </w:p>
        </w:tc>
        <w:tc>
          <w:tcPr>
            <w:tcW w:w="3827" w:type="dxa"/>
          </w:tcPr>
          <w:p w:rsidR="00BD208F" w:rsidRDefault="00E314BD">
            <w:pPr>
              <w:spacing w:after="0" w:line="240" w:lineRule="auto"/>
              <w:jc w:val="both"/>
              <w:rPr>
                <w:i/>
                <w:sz w:val="24"/>
                <w:szCs w:val="24"/>
              </w:rPr>
            </w:pPr>
            <w:r>
              <w:rPr>
                <w:sz w:val="24"/>
                <w:szCs w:val="24"/>
              </w:rPr>
              <w:t xml:space="preserve">химические свойства сероводорода, сернистого газа, </w:t>
            </w:r>
            <w:r>
              <w:rPr>
                <w:sz w:val="24"/>
                <w:szCs w:val="24"/>
              </w:rPr>
              <w:lastRenderedPageBreak/>
              <w:t>качественная реакция на сульфид-ион</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 xml:space="preserve">§14 </w:t>
            </w:r>
          </w:p>
        </w:tc>
        <w:tc>
          <w:tcPr>
            <w:tcW w:w="1701" w:type="dxa"/>
          </w:tcPr>
          <w:p w:rsidR="00BD208F" w:rsidRDefault="00E314BD">
            <w:pPr>
              <w:spacing w:after="0" w:line="240" w:lineRule="auto"/>
              <w:rPr>
                <w:sz w:val="24"/>
                <w:szCs w:val="24"/>
              </w:rPr>
            </w:pPr>
            <w:r>
              <w:rPr>
                <w:sz w:val="24"/>
                <w:szCs w:val="24"/>
              </w:rPr>
              <w:t>08.11.-13.11.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Кислородные соединения серы.</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i/>
                <w:sz w:val="24"/>
                <w:szCs w:val="24"/>
              </w:rPr>
            </w:pPr>
            <w:r w:rsidRPr="00232EC9">
              <w:rPr>
                <w:sz w:val="24"/>
                <w:szCs w:val="24"/>
              </w:rPr>
              <w:t>химические свойства серной кислоты, основной способ получения (без технологической схемы) и важнейшие области применения серной кислоты, качественная реакция на сульфат-ион, концентрированная серная кислота как окислитель</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§15 </w:t>
            </w:r>
          </w:p>
        </w:tc>
        <w:tc>
          <w:tcPr>
            <w:tcW w:w="1701" w:type="dxa"/>
          </w:tcPr>
          <w:p w:rsidR="00BD208F" w:rsidRDefault="00E314BD">
            <w:pPr>
              <w:spacing w:after="0" w:line="240" w:lineRule="auto"/>
              <w:rPr>
                <w:sz w:val="24"/>
                <w:szCs w:val="24"/>
              </w:rPr>
            </w:pPr>
            <w:r>
              <w:rPr>
                <w:sz w:val="24"/>
                <w:szCs w:val="24"/>
              </w:rPr>
              <w:t>15.11.-20.11.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Практическая работа №3 "Серная кислота"</w:t>
            </w:r>
          </w:p>
          <w:p w:rsidR="00232EC9" w:rsidRPr="00232EC9" w:rsidRDefault="00232EC9">
            <w:pPr>
              <w:rPr>
                <w:bCs/>
                <w:color w:val="000000"/>
                <w:sz w:val="24"/>
                <w:szCs w:val="24"/>
              </w:rPr>
            </w:pPr>
            <w:r w:rsidRPr="00232EC9">
              <w:rPr>
                <w:i/>
                <w:sz w:val="24"/>
                <w:szCs w:val="24"/>
              </w:rPr>
              <w:t>Текущий инструктаж по ТБ  на рабочем месте</w:t>
            </w:r>
          </w:p>
        </w:tc>
        <w:tc>
          <w:tcPr>
            <w:tcW w:w="3827" w:type="dxa"/>
          </w:tcPr>
          <w:p w:rsidR="00BD208F" w:rsidRPr="00232EC9" w:rsidRDefault="00E314BD" w:rsidP="00232EC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i/>
                <w:sz w:val="24"/>
                <w:szCs w:val="24"/>
              </w:rPr>
            </w:pPr>
            <w:r w:rsidRPr="00232EC9">
              <w:rPr>
                <w:i/>
                <w:sz w:val="24"/>
                <w:szCs w:val="24"/>
              </w:rPr>
              <w:t>химические свойства серной кислоты, качественная реакция на сульфат-ион</w:t>
            </w:r>
            <w:r w:rsidR="00232EC9" w:rsidRPr="00232EC9">
              <w:rPr>
                <w:i/>
                <w:sz w:val="24"/>
                <w:szCs w:val="24"/>
              </w:rPr>
              <w:t xml:space="preserve">, </w:t>
            </w:r>
            <w:r w:rsidR="00232EC9" w:rsidRPr="00232EC9">
              <w:rPr>
                <w:sz w:val="24"/>
                <w:szCs w:val="24"/>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86</w:t>
            </w:r>
          </w:p>
        </w:tc>
        <w:tc>
          <w:tcPr>
            <w:tcW w:w="1701" w:type="dxa"/>
          </w:tcPr>
          <w:p w:rsidR="00BD208F" w:rsidRDefault="00E314BD">
            <w:pPr>
              <w:spacing w:after="0" w:line="240" w:lineRule="auto"/>
              <w:rPr>
                <w:sz w:val="24"/>
                <w:szCs w:val="24"/>
              </w:rPr>
            </w:pPr>
            <w:r>
              <w:rPr>
                <w:sz w:val="24"/>
                <w:szCs w:val="24"/>
              </w:rPr>
              <w:t>15.11.-20.11.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23</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VA-подгруппа: пниктогены. Азот.</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232EC9">
              <w:rPr>
                <w:sz w:val="24"/>
                <w:szCs w:val="24"/>
              </w:rPr>
              <w:t>химические свойства азота как простого вещества</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§16</w:t>
            </w:r>
          </w:p>
        </w:tc>
        <w:tc>
          <w:tcPr>
            <w:tcW w:w="1701" w:type="dxa"/>
          </w:tcPr>
          <w:p w:rsidR="00BD208F" w:rsidRDefault="00E314BD">
            <w:pPr>
              <w:spacing w:after="0" w:line="240" w:lineRule="auto"/>
              <w:rPr>
                <w:sz w:val="24"/>
                <w:szCs w:val="24"/>
              </w:rPr>
            </w:pPr>
            <w:r>
              <w:rPr>
                <w:sz w:val="24"/>
                <w:szCs w:val="24"/>
              </w:rPr>
              <w:t>22.11.-27.11.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Аммиак. Соли аммония.</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232EC9">
              <w:rPr>
                <w:sz w:val="24"/>
                <w:szCs w:val="24"/>
              </w:rPr>
              <w:t>химические свойства аммиака и его водного раствора, основной способ получения (без технологической схемы) и важнейшие области применения аммиака, качественная реакция на ион аммония, аммиак – основание, аммиак – восстановитель</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§17  </w:t>
            </w:r>
          </w:p>
        </w:tc>
        <w:tc>
          <w:tcPr>
            <w:tcW w:w="1701" w:type="dxa"/>
          </w:tcPr>
          <w:p w:rsidR="00BD208F" w:rsidRDefault="00E314BD">
            <w:pPr>
              <w:spacing w:after="0" w:line="240" w:lineRule="auto"/>
              <w:rPr>
                <w:sz w:val="24"/>
                <w:szCs w:val="24"/>
              </w:rPr>
            </w:pPr>
            <w:r>
              <w:rPr>
                <w:sz w:val="24"/>
                <w:szCs w:val="24"/>
              </w:rPr>
              <w:t>22.11.-27.11.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lastRenderedPageBreak/>
              <w:t>25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Практическая работа №4 "Аммиак"</w:t>
            </w:r>
          </w:p>
          <w:p w:rsidR="00232EC9" w:rsidRPr="00232EC9" w:rsidRDefault="00232EC9">
            <w:pPr>
              <w:rPr>
                <w:bCs/>
                <w:color w:val="000000"/>
                <w:sz w:val="24"/>
                <w:szCs w:val="24"/>
              </w:rPr>
            </w:pPr>
            <w:r w:rsidRPr="00232EC9">
              <w:rPr>
                <w:i/>
                <w:sz w:val="24"/>
                <w:szCs w:val="24"/>
              </w:rPr>
              <w:t>Текущий инструктаж по ТБ  на рабочем месте</w:t>
            </w:r>
          </w:p>
        </w:tc>
        <w:tc>
          <w:tcPr>
            <w:tcW w:w="3827" w:type="dxa"/>
          </w:tcPr>
          <w:p w:rsidR="00BD208F" w:rsidRPr="00232EC9" w:rsidRDefault="00E314BD" w:rsidP="00232EC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sidRPr="00232EC9">
              <w:rPr>
                <w:sz w:val="24"/>
                <w:szCs w:val="24"/>
              </w:rPr>
              <w:t>химические свойства водного раствора аммиака, качественная реакция на ион аммония, получение и распознавание газообразного аммиака, практические приемы собирания газа легче воздуха и хорошо растворимого в воде</w:t>
            </w:r>
            <w:r w:rsidR="00232EC9" w:rsidRPr="00232EC9">
              <w:rPr>
                <w:sz w:val="24"/>
                <w:szCs w:val="24"/>
              </w:rPr>
              <w:t>,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94</w:t>
            </w:r>
          </w:p>
        </w:tc>
        <w:tc>
          <w:tcPr>
            <w:tcW w:w="1701" w:type="dxa"/>
          </w:tcPr>
          <w:p w:rsidR="00BD208F" w:rsidRDefault="00E314BD">
            <w:pPr>
              <w:spacing w:after="0" w:line="240" w:lineRule="auto"/>
              <w:rPr>
                <w:sz w:val="24"/>
                <w:szCs w:val="24"/>
              </w:rPr>
            </w:pPr>
            <w:r>
              <w:rPr>
                <w:sz w:val="24"/>
                <w:szCs w:val="24"/>
              </w:rPr>
              <w:t>29.11.-04.12.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Кислородные соединения азота.</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sidRPr="00232EC9">
              <w:rPr>
                <w:sz w:val="24"/>
                <w:szCs w:val="24"/>
              </w:rPr>
              <w:t xml:space="preserve">химические свойства азотной кислоты, реакции азотной кислоты с металлами основной способ получения (без технологической схемы) и важнейшие области применения азотной кислоты, качественная реакция на нитрат-ион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§18</w:t>
            </w:r>
          </w:p>
        </w:tc>
        <w:tc>
          <w:tcPr>
            <w:tcW w:w="1701" w:type="dxa"/>
          </w:tcPr>
          <w:p w:rsidR="00BD208F" w:rsidRDefault="00E314BD">
            <w:pPr>
              <w:spacing w:after="0" w:line="240" w:lineRule="auto"/>
              <w:rPr>
                <w:sz w:val="24"/>
                <w:szCs w:val="24"/>
              </w:rPr>
            </w:pPr>
            <w:r>
              <w:rPr>
                <w:sz w:val="24"/>
                <w:szCs w:val="24"/>
              </w:rPr>
              <w:t>29.11.-.04.12.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Фосфор и его соединения.</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sidRPr="00232EC9">
              <w:rPr>
                <w:sz w:val="24"/>
                <w:szCs w:val="24"/>
              </w:rPr>
              <w:t>аллотропия фосфора, белый и красный фосфор, химические свойства фосфора как простого вещества, химические свойства ортофосфорной кислоты, минеральные удобрения, качественная реакция на ортофосфат-ион</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§19</w:t>
            </w:r>
          </w:p>
        </w:tc>
        <w:tc>
          <w:tcPr>
            <w:tcW w:w="1701" w:type="dxa"/>
          </w:tcPr>
          <w:p w:rsidR="00BD208F" w:rsidRDefault="00E314BD">
            <w:pPr>
              <w:spacing w:after="0" w:line="240" w:lineRule="auto"/>
              <w:rPr>
                <w:sz w:val="24"/>
                <w:szCs w:val="24"/>
              </w:rPr>
            </w:pPr>
            <w:r>
              <w:rPr>
                <w:sz w:val="24"/>
                <w:szCs w:val="24"/>
              </w:rPr>
              <w:t>06.12-11.12.</w:t>
            </w:r>
          </w:p>
        </w:tc>
        <w:tc>
          <w:tcPr>
            <w:tcW w:w="2268" w:type="dxa"/>
          </w:tcPr>
          <w:p w:rsidR="00BD208F" w:rsidRDefault="00BD208F">
            <w:pPr>
              <w:spacing w:after="0" w:line="240" w:lineRule="auto"/>
              <w:rPr>
                <w:sz w:val="24"/>
                <w:szCs w:val="24"/>
              </w:rPr>
            </w:pPr>
          </w:p>
        </w:tc>
      </w:tr>
      <w:tr w:rsidR="00BD208F">
        <w:trPr>
          <w:trHeight w:val="613"/>
          <w:jc w:val="center"/>
        </w:trPr>
        <w:tc>
          <w:tcPr>
            <w:tcW w:w="675" w:type="dxa"/>
          </w:tcPr>
          <w:p w:rsidR="00BD208F" w:rsidRDefault="00E314BD">
            <w:pPr>
              <w:spacing w:after="0" w:line="240" w:lineRule="auto"/>
              <w:jc w:val="center"/>
              <w:rPr>
                <w:sz w:val="24"/>
                <w:szCs w:val="24"/>
              </w:rPr>
            </w:pPr>
            <w:r>
              <w:rPr>
                <w:sz w:val="24"/>
                <w:szCs w:val="24"/>
              </w:rPr>
              <w:lastRenderedPageBreak/>
              <w:t>28</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spacing w:after="0" w:line="240" w:lineRule="auto"/>
              <w:rPr>
                <w:bCs/>
                <w:color w:val="000000"/>
                <w:sz w:val="24"/>
                <w:szCs w:val="24"/>
                <w:lang w:eastAsia="ru-RU"/>
              </w:rPr>
            </w:pPr>
            <w:r w:rsidRPr="00232EC9">
              <w:rPr>
                <w:bCs/>
                <w:color w:val="000000"/>
                <w:sz w:val="24"/>
                <w:szCs w:val="24"/>
              </w:rPr>
              <w:t>IVA-подгруппа: углерод.</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sidRPr="00232EC9">
              <w:rPr>
                <w:sz w:val="24"/>
                <w:szCs w:val="24"/>
              </w:rPr>
              <w:t>аллотропия углерода, графит, алмаз как кристаллические формы углерода, уголь как аморфное вещество, химические свойства углерода как простого вещества, активированный уголь и его применение, каменный уголь и его применение</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§20</w:t>
            </w:r>
          </w:p>
        </w:tc>
        <w:tc>
          <w:tcPr>
            <w:tcW w:w="1701" w:type="dxa"/>
          </w:tcPr>
          <w:p w:rsidR="00BD208F" w:rsidRDefault="00E314BD">
            <w:pPr>
              <w:spacing w:after="0" w:line="240" w:lineRule="auto"/>
              <w:rPr>
                <w:sz w:val="24"/>
                <w:szCs w:val="24"/>
              </w:rPr>
            </w:pPr>
            <w:r>
              <w:rPr>
                <w:sz w:val="24"/>
                <w:szCs w:val="24"/>
              </w:rPr>
              <w:t>06.12.-11.12.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29</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Кислородные соединения углерода.</w:t>
            </w:r>
          </w:p>
        </w:tc>
        <w:tc>
          <w:tcPr>
            <w:tcW w:w="3827" w:type="dxa"/>
          </w:tcPr>
          <w:p w:rsidR="00BD208F" w:rsidRPr="00232EC9"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232EC9">
              <w:rPr>
                <w:sz w:val="24"/>
                <w:szCs w:val="24"/>
              </w:rPr>
              <w:t>химические свойства угарного и углекислого газов, углекислый газ – окислитель, химические свойства угольной кислоты, качественная реакция на карбонат-ион</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§21</w:t>
            </w:r>
          </w:p>
        </w:tc>
        <w:tc>
          <w:tcPr>
            <w:tcW w:w="1701" w:type="dxa"/>
          </w:tcPr>
          <w:p w:rsidR="00BD208F" w:rsidRDefault="00E314BD">
            <w:pPr>
              <w:spacing w:after="0" w:line="240" w:lineRule="auto"/>
              <w:rPr>
                <w:sz w:val="24"/>
                <w:szCs w:val="24"/>
              </w:rPr>
            </w:pPr>
            <w:r>
              <w:rPr>
                <w:sz w:val="24"/>
                <w:szCs w:val="24"/>
              </w:rPr>
              <w:t>13.12.-18.12.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Практическая работа №5 "Углекислый газ, качественная реакция на карбонат-ион"</w:t>
            </w:r>
          </w:p>
          <w:p w:rsidR="00232EC9" w:rsidRPr="00232EC9" w:rsidRDefault="00232EC9">
            <w:pPr>
              <w:rPr>
                <w:bCs/>
                <w:color w:val="000000"/>
                <w:sz w:val="24"/>
                <w:szCs w:val="24"/>
              </w:rPr>
            </w:pPr>
            <w:r w:rsidRPr="00232EC9">
              <w:rPr>
                <w:i/>
                <w:sz w:val="24"/>
                <w:szCs w:val="24"/>
              </w:rPr>
              <w:t>Текущий инструктаж по ТБ  на рабочем месте</w:t>
            </w:r>
          </w:p>
        </w:tc>
        <w:tc>
          <w:tcPr>
            <w:tcW w:w="3827" w:type="dxa"/>
          </w:tcPr>
          <w:p w:rsidR="00BD208F" w:rsidRPr="00232EC9" w:rsidRDefault="00E314BD" w:rsidP="00232EC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232EC9">
              <w:rPr>
                <w:sz w:val="24"/>
                <w:szCs w:val="24"/>
              </w:rPr>
              <w:t xml:space="preserve">получение и распознавание углекислого газа, практические приемы собирания газа тяжелее воздуха и хорошо растворимого в воде, </w:t>
            </w:r>
            <w:r w:rsidRPr="00232EC9">
              <w:rPr>
                <w:i/>
                <w:sz w:val="24"/>
                <w:szCs w:val="24"/>
              </w:rPr>
              <w:t xml:space="preserve"> качественная реакция на карбонат-ион</w:t>
            </w:r>
            <w:r w:rsidR="00232EC9" w:rsidRPr="00232EC9">
              <w:rPr>
                <w:i/>
                <w:sz w:val="24"/>
                <w:szCs w:val="24"/>
              </w:rPr>
              <w:t xml:space="preserve">, </w:t>
            </w:r>
            <w:r w:rsidR="00232EC9" w:rsidRPr="00232EC9">
              <w:rPr>
                <w:sz w:val="24"/>
                <w:szCs w:val="24"/>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115</w:t>
            </w:r>
          </w:p>
        </w:tc>
        <w:tc>
          <w:tcPr>
            <w:tcW w:w="1701" w:type="dxa"/>
          </w:tcPr>
          <w:p w:rsidR="00BD208F" w:rsidRDefault="00E314BD">
            <w:pPr>
              <w:spacing w:after="0" w:line="240" w:lineRule="auto"/>
              <w:rPr>
                <w:sz w:val="24"/>
                <w:szCs w:val="24"/>
              </w:rPr>
            </w:pPr>
            <w:r>
              <w:rPr>
                <w:sz w:val="24"/>
                <w:szCs w:val="24"/>
              </w:rPr>
              <w:t>13.12.-18.12.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Углеводороды.</w:t>
            </w:r>
          </w:p>
        </w:tc>
        <w:tc>
          <w:tcPr>
            <w:tcW w:w="3827" w:type="dxa"/>
          </w:tcPr>
          <w:p w:rsidR="00BD208F" w:rsidRPr="00232EC9" w:rsidRDefault="00E314BD">
            <w:pPr>
              <w:spacing w:after="0" w:line="240" w:lineRule="auto"/>
              <w:jc w:val="both"/>
              <w:rPr>
                <w:sz w:val="24"/>
                <w:szCs w:val="24"/>
              </w:rPr>
            </w:pPr>
            <w:r w:rsidRPr="00232EC9">
              <w:rPr>
                <w:sz w:val="24"/>
                <w:szCs w:val="24"/>
              </w:rPr>
              <w:t xml:space="preserve">органические вещества, органическая химия, классификация органических веществ по составу, её относительность, природные источники органических веществ, </w:t>
            </w:r>
            <w:r w:rsidRPr="00232EC9">
              <w:rPr>
                <w:sz w:val="24"/>
                <w:szCs w:val="24"/>
              </w:rPr>
              <w:lastRenderedPageBreak/>
              <w:t xml:space="preserve">многообразие органических веществ, структурная формула органической молекулы, изомеры, гомологический ряд, ациклические углеводороды: с открытой углеродной цепью и одинарной, двойной или тройной связями, циклические углеводороды: с замкнутой углеродной цепью и одинарной связью, ароматические углеводороды, международная система названий органических веществ </w:t>
            </w:r>
            <w:r w:rsidRPr="00232EC9">
              <w:rPr>
                <w:sz w:val="24"/>
                <w:szCs w:val="24"/>
                <w:lang w:val="en-US"/>
              </w:rPr>
              <w:t>IUPAC</w:t>
            </w:r>
            <w:r w:rsidRPr="00232EC9">
              <w:rPr>
                <w:sz w:val="24"/>
                <w:szCs w:val="24"/>
              </w:rPr>
              <w:t xml:space="preserve"> (на примере названий алканов и их изомеров)</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spacing w:after="0" w:line="240" w:lineRule="auto"/>
              <w:rPr>
                <w:color w:val="000000"/>
                <w:sz w:val="24"/>
                <w:szCs w:val="24"/>
                <w:lang w:eastAsia="ru-RU"/>
              </w:rPr>
            </w:pPr>
            <w:r>
              <w:rPr>
                <w:color w:val="000000"/>
                <w:sz w:val="24"/>
                <w:szCs w:val="24"/>
              </w:rPr>
              <w:lastRenderedPageBreak/>
              <w:t>§22</w:t>
            </w:r>
          </w:p>
        </w:tc>
        <w:tc>
          <w:tcPr>
            <w:tcW w:w="1701" w:type="dxa"/>
          </w:tcPr>
          <w:p w:rsidR="00BD208F" w:rsidRDefault="00E314BD">
            <w:pPr>
              <w:spacing w:after="0" w:line="240" w:lineRule="auto"/>
              <w:rPr>
                <w:sz w:val="24"/>
                <w:szCs w:val="24"/>
              </w:rPr>
            </w:pPr>
            <w:r>
              <w:rPr>
                <w:sz w:val="24"/>
                <w:szCs w:val="24"/>
              </w:rPr>
              <w:t>20.12.-25.12.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Кислородсодержащие органические соединения.</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 xml:space="preserve">химические свойства уксусной кислоты и этилового спирта, направления применения органических веществ в качестве топлива и в качестве химического сырья, биогенные свойства органических веществ, основные функции в живом организме белков, жиров, углеводов, гормонов, ферментов, витаминов,  лекарств, примеры биогенных веществ, отличие химических свойств вещества от биохимических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§23 </w:t>
            </w:r>
          </w:p>
        </w:tc>
        <w:tc>
          <w:tcPr>
            <w:tcW w:w="1701" w:type="dxa"/>
          </w:tcPr>
          <w:p w:rsidR="00BD208F" w:rsidRDefault="00E314BD">
            <w:pPr>
              <w:spacing w:after="0" w:line="240" w:lineRule="auto"/>
              <w:rPr>
                <w:sz w:val="24"/>
                <w:szCs w:val="24"/>
              </w:rPr>
            </w:pPr>
            <w:r>
              <w:rPr>
                <w:sz w:val="24"/>
                <w:szCs w:val="24"/>
              </w:rPr>
              <w:t>20.12.-25.12.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33</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Кремний и его соединения.</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свойства кремния как простого вещества, кварц, кремниевая кислота как природные полимеры</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xml:space="preserve">§24 </w:t>
            </w:r>
          </w:p>
        </w:tc>
        <w:tc>
          <w:tcPr>
            <w:tcW w:w="1701" w:type="dxa"/>
          </w:tcPr>
          <w:p w:rsidR="00BD208F" w:rsidRDefault="00E314BD">
            <w:pPr>
              <w:spacing w:after="0" w:line="240" w:lineRule="auto"/>
              <w:rPr>
                <w:sz w:val="24"/>
                <w:szCs w:val="24"/>
              </w:rPr>
            </w:pPr>
            <w:r>
              <w:rPr>
                <w:sz w:val="24"/>
                <w:szCs w:val="24"/>
              </w:rPr>
              <w:t>10.01.-15.01.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lastRenderedPageBreak/>
              <w:t>34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Силикатная промышленность.</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стекло, керамика, цемент как продукция силикатной промышленности, их применение</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§25</w:t>
            </w:r>
          </w:p>
        </w:tc>
        <w:tc>
          <w:tcPr>
            <w:tcW w:w="1701" w:type="dxa"/>
          </w:tcPr>
          <w:p w:rsidR="00BD208F" w:rsidRDefault="00E314BD">
            <w:pPr>
              <w:spacing w:after="0" w:line="240" w:lineRule="auto"/>
              <w:rPr>
                <w:sz w:val="24"/>
                <w:szCs w:val="24"/>
              </w:rPr>
            </w:pPr>
            <w:r>
              <w:rPr>
                <w:sz w:val="24"/>
                <w:szCs w:val="24"/>
              </w:rPr>
              <w:t>10.01.-15.01.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spacing w:after="0" w:line="240" w:lineRule="auto"/>
              <w:rPr>
                <w:bCs/>
                <w:color w:val="000000"/>
                <w:sz w:val="24"/>
                <w:szCs w:val="24"/>
                <w:lang w:eastAsia="ru-RU"/>
              </w:rPr>
            </w:pPr>
            <w:r w:rsidRPr="00232EC9">
              <w:rPr>
                <w:bCs/>
                <w:color w:val="000000"/>
                <w:sz w:val="24"/>
                <w:szCs w:val="24"/>
              </w:rPr>
              <w:t>Получение неметаллов.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генетические «цепочки» превращений, основанные на химических свойствах неметаллов и их соединений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§26</w:t>
            </w:r>
          </w:p>
        </w:tc>
        <w:tc>
          <w:tcPr>
            <w:tcW w:w="1701" w:type="dxa"/>
          </w:tcPr>
          <w:p w:rsidR="00BD208F" w:rsidRDefault="00E314BD">
            <w:pPr>
              <w:spacing w:after="0" w:line="240" w:lineRule="auto"/>
              <w:rPr>
                <w:sz w:val="24"/>
                <w:szCs w:val="24"/>
              </w:rPr>
            </w:pPr>
            <w:r>
              <w:rPr>
                <w:sz w:val="24"/>
                <w:szCs w:val="24"/>
              </w:rPr>
              <w:t>17.01.-22.01.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Получение важнейших соединений неметаллов.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генетические «цепочки» превращений, основанные на способах получения соединений неметаллов</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§27</w:t>
            </w:r>
          </w:p>
        </w:tc>
        <w:tc>
          <w:tcPr>
            <w:tcW w:w="1701" w:type="dxa"/>
          </w:tcPr>
          <w:p w:rsidR="00BD208F" w:rsidRDefault="00E314BD">
            <w:pPr>
              <w:spacing w:after="0" w:line="240" w:lineRule="auto"/>
              <w:rPr>
                <w:sz w:val="24"/>
                <w:szCs w:val="24"/>
              </w:rPr>
            </w:pPr>
            <w:r>
              <w:rPr>
                <w:sz w:val="24"/>
                <w:szCs w:val="24"/>
              </w:rPr>
              <w:t>17.01.-22.01.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Рубежный контроль по теме "Неметаллы"</w:t>
            </w:r>
          </w:p>
        </w:tc>
        <w:tc>
          <w:tcPr>
            <w:tcW w:w="3827" w:type="dxa"/>
          </w:tcPr>
          <w:p w:rsidR="00BD208F" w:rsidRDefault="00E314BD">
            <w:pPr>
              <w:spacing w:after="0" w:line="240" w:lineRule="auto"/>
              <w:jc w:val="both"/>
              <w:rPr>
                <w:sz w:val="24"/>
                <w:szCs w:val="24"/>
              </w:rPr>
            </w:pPr>
            <w:r>
              <w:rPr>
                <w:sz w:val="24"/>
                <w:szCs w:val="24"/>
              </w:rPr>
              <w:t>организация самоконтроля полученных знаний и умений по теме «Неметаллы»</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конспект</w:t>
            </w:r>
          </w:p>
        </w:tc>
        <w:tc>
          <w:tcPr>
            <w:tcW w:w="1701" w:type="dxa"/>
          </w:tcPr>
          <w:p w:rsidR="00BD208F" w:rsidRDefault="00E314BD">
            <w:pPr>
              <w:spacing w:after="0" w:line="240" w:lineRule="auto"/>
              <w:rPr>
                <w:sz w:val="24"/>
                <w:szCs w:val="24"/>
              </w:rPr>
            </w:pPr>
            <w:r>
              <w:rPr>
                <w:sz w:val="24"/>
                <w:szCs w:val="24"/>
              </w:rPr>
              <w:t>24.01.-29.01.</w:t>
            </w:r>
          </w:p>
        </w:tc>
        <w:tc>
          <w:tcPr>
            <w:tcW w:w="2268" w:type="dxa"/>
          </w:tcPr>
          <w:p w:rsidR="00BD208F" w:rsidRDefault="00BD208F">
            <w:pPr>
              <w:spacing w:after="0" w:line="240" w:lineRule="auto"/>
              <w:rPr>
                <w:sz w:val="24"/>
                <w:szCs w:val="24"/>
              </w:rPr>
            </w:pPr>
          </w:p>
        </w:tc>
      </w:tr>
      <w:tr w:rsidR="00BD208F">
        <w:trPr>
          <w:trHeight w:val="325"/>
          <w:jc w:val="center"/>
        </w:trPr>
        <w:tc>
          <w:tcPr>
            <w:tcW w:w="14567" w:type="dxa"/>
            <w:gridSpan w:val="6"/>
          </w:tcPr>
          <w:p w:rsidR="00BD208F" w:rsidRDefault="00E314BD">
            <w:pPr>
              <w:numPr>
                <w:ilvl w:val="0"/>
                <w:numId w:val="10"/>
              </w:numPr>
              <w:spacing w:after="0" w:line="240" w:lineRule="auto"/>
              <w:jc w:val="center"/>
              <w:rPr>
                <w:b/>
                <w:sz w:val="24"/>
                <w:szCs w:val="24"/>
              </w:rPr>
            </w:pPr>
            <w:r>
              <w:rPr>
                <w:b/>
                <w:sz w:val="24"/>
                <w:szCs w:val="24"/>
              </w:rPr>
              <w:t>Металлы и их соединения</w:t>
            </w: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38</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spacing w:after="0" w:line="240" w:lineRule="auto"/>
              <w:rPr>
                <w:bCs/>
                <w:color w:val="000000"/>
                <w:sz w:val="24"/>
                <w:szCs w:val="24"/>
                <w:lang w:eastAsia="ru-RU"/>
              </w:rPr>
            </w:pPr>
            <w:r w:rsidRPr="00232EC9">
              <w:rPr>
                <w:bCs/>
                <w:color w:val="000000"/>
                <w:sz w:val="24"/>
                <w:szCs w:val="24"/>
              </w:rPr>
              <w:t>Металлы.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общая характеристика строения атомов и восстановительных свойств элементов-металлов главных подгрупп и </w:t>
            </w:r>
            <w:r>
              <w:rPr>
                <w:sz w:val="24"/>
                <w:szCs w:val="24"/>
                <w:lang w:val="en-US"/>
              </w:rPr>
              <w:t>I</w:t>
            </w:r>
            <w:r>
              <w:rPr>
                <w:sz w:val="24"/>
                <w:szCs w:val="24"/>
              </w:rPr>
              <w:t>-</w:t>
            </w:r>
            <w:r>
              <w:rPr>
                <w:sz w:val="24"/>
                <w:szCs w:val="24"/>
                <w:lang w:val="en-US"/>
              </w:rPr>
              <w:t>IV</w:t>
            </w:r>
            <w:r>
              <w:rPr>
                <w:sz w:val="24"/>
                <w:szCs w:val="24"/>
              </w:rPr>
              <w:t xml:space="preserve"> периодов по положению в ПСХЭ</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spacing w:after="0" w:line="240" w:lineRule="auto"/>
              <w:rPr>
                <w:color w:val="000000"/>
                <w:sz w:val="24"/>
                <w:szCs w:val="24"/>
                <w:lang w:eastAsia="ru-RU"/>
              </w:rPr>
            </w:pPr>
            <w:r>
              <w:rPr>
                <w:color w:val="000000"/>
                <w:sz w:val="24"/>
                <w:szCs w:val="24"/>
              </w:rPr>
              <w:t>§28</w:t>
            </w:r>
          </w:p>
        </w:tc>
        <w:tc>
          <w:tcPr>
            <w:tcW w:w="1701" w:type="dxa"/>
          </w:tcPr>
          <w:p w:rsidR="00BD208F" w:rsidRDefault="00E314BD">
            <w:pPr>
              <w:spacing w:after="0" w:line="240" w:lineRule="auto"/>
              <w:rPr>
                <w:sz w:val="24"/>
                <w:szCs w:val="24"/>
              </w:rPr>
            </w:pPr>
            <w:r>
              <w:rPr>
                <w:sz w:val="24"/>
                <w:szCs w:val="24"/>
              </w:rPr>
              <w:t>24.01.-29.01.</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39</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Химические свойства 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 xml:space="preserve">общая характеристика физических и химических свойств простых веществ-металлов, образованных элементами-металлами главных подгрупп и </w:t>
            </w:r>
            <w:r>
              <w:rPr>
                <w:sz w:val="24"/>
                <w:szCs w:val="24"/>
                <w:lang w:val="en-US"/>
              </w:rPr>
              <w:t>I</w:t>
            </w:r>
            <w:r>
              <w:rPr>
                <w:sz w:val="24"/>
                <w:szCs w:val="24"/>
              </w:rPr>
              <w:t>-</w:t>
            </w:r>
            <w:r>
              <w:rPr>
                <w:sz w:val="24"/>
                <w:szCs w:val="24"/>
                <w:lang w:val="en-US"/>
              </w:rPr>
              <w:t>IV</w:t>
            </w:r>
            <w:r>
              <w:rPr>
                <w:sz w:val="24"/>
                <w:szCs w:val="24"/>
              </w:rPr>
              <w:t xml:space="preserve"> периодов по положению в ПСХЭ</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§29</w:t>
            </w:r>
          </w:p>
        </w:tc>
        <w:tc>
          <w:tcPr>
            <w:tcW w:w="1701" w:type="dxa"/>
          </w:tcPr>
          <w:p w:rsidR="00BD208F" w:rsidRDefault="00E314BD">
            <w:pPr>
              <w:spacing w:after="0" w:line="240" w:lineRule="auto"/>
              <w:rPr>
                <w:sz w:val="24"/>
                <w:szCs w:val="24"/>
              </w:rPr>
            </w:pPr>
            <w:r>
              <w:rPr>
                <w:sz w:val="24"/>
                <w:szCs w:val="24"/>
              </w:rPr>
              <w:t>31.01.-05.02.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IA-подгруппа: щелочные металлы.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химические свойства натрия как щелочного металла, качественные </w:t>
            </w:r>
            <w:r>
              <w:rPr>
                <w:sz w:val="24"/>
                <w:szCs w:val="24"/>
              </w:rPr>
              <w:lastRenderedPageBreak/>
              <w:t>реакции на ионы натрия, лития, калия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§30</w:t>
            </w:r>
          </w:p>
        </w:tc>
        <w:tc>
          <w:tcPr>
            <w:tcW w:w="1701" w:type="dxa"/>
          </w:tcPr>
          <w:p w:rsidR="00BD208F" w:rsidRDefault="00E314BD">
            <w:pPr>
              <w:spacing w:after="0" w:line="240" w:lineRule="auto"/>
              <w:rPr>
                <w:sz w:val="24"/>
                <w:szCs w:val="24"/>
              </w:rPr>
            </w:pPr>
            <w:r>
              <w:rPr>
                <w:sz w:val="24"/>
                <w:szCs w:val="24"/>
              </w:rPr>
              <w:t>31.01.-05.02.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Получение и применение металлов IA.</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получение натрия и применение натрия и его соединений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§30</w:t>
            </w:r>
          </w:p>
        </w:tc>
        <w:tc>
          <w:tcPr>
            <w:tcW w:w="1701" w:type="dxa"/>
          </w:tcPr>
          <w:p w:rsidR="00BD208F" w:rsidRDefault="00E314BD">
            <w:pPr>
              <w:spacing w:after="0" w:line="240" w:lineRule="auto"/>
              <w:rPr>
                <w:sz w:val="24"/>
                <w:szCs w:val="24"/>
              </w:rPr>
            </w:pPr>
            <w:r>
              <w:rPr>
                <w:sz w:val="24"/>
                <w:szCs w:val="24"/>
              </w:rPr>
              <w:t>07.02.-12.02.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IIA-подгруппа: щелочноземельные металлы.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химические свойства кальция как щелочноземельного металла, качественные реакции на ионы кальция, стронция, бария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§31</w:t>
            </w:r>
          </w:p>
        </w:tc>
        <w:tc>
          <w:tcPr>
            <w:tcW w:w="1701" w:type="dxa"/>
          </w:tcPr>
          <w:p w:rsidR="00BD208F" w:rsidRDefault="00E314BD">
            <w:pPr>
              <w:spacing w:after="0" w:line="240" w:lineRule="auto"/>
              <w:rPr>
                <w:sz w:val="24"/>
                <w:szCs w:val="24"/>
              </w:rPr>
            </w:pPr>
            <w:r>
              <w:rPr>
                <w:sz w:val="24"/>
                <w:szCs w:val="24"/>
              </w:rPr>
              <w:t>07.02.-12.02.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43</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232EC9" w:rsidRDefault="00E314BD">
            <w:pPr>
              <w:rPr>
                <w:bCs/>
                <w:color w:val="000000"/>
                <w:sz w:val="24"/>
                <w:szCs w:val="24"/>
              </w:rPr>
            </w:pPr>
            <w:r w:rsidRPr="00232EC9">
              <w:rPr>
                <w:bCs/>
                <w:color w:val="000000"/>
                <w:sz w:val="24"/>
                <w:szCs w:val="24"/>
              </w:rPr>
              <w:t>Получение и применение металлов IIA.</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получение кальция и применение кальция и его соединений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§31, конспект</w:t>
            </w:r>
          </w:p>
        </w:tc>
        <w:tc>
          <w:tcPr>
            <w:tcW w:w="1701" w:type="dxa"/>
          </w:tcPr>
          <w:p w:rsidR="00BD208F" w:rsidRDefault="00E314BD">
            <w:pPr>
              <w:spacing w:after="0" w:line="240" w:lineRule="auto"/>
              <w:rPr>
                <w:sz w:val="24"/>
                <w:szCs w:val="24"/>
              </w:rPr>
            </w:pPr>
            <w:r>
              <w:rPr>
                <w:sz w:val="24"/>
                <w:szCs w:val="24"/>
              </w:rPr>
              <w:t>14.02.-19.02.</w:t>
            </w:r>
          </w:p>
        </w:tc>
        <w:tc>
          <w:tcPr>
            <w:tcW w:w="2268" w:type="dxa"/>
          </w:tcPr>
          <w:p w:rsidR="00BD208F" w:rsidRDefault="00BD208F">
            <w:pPr>
              <w:spacing w:after="0" w:line="240" w:lineRule="auto"/>
              <w:rPr>
                <w:sz w:val="24"/>
                <w:szCs w:val="24"/>
              </w:rPr>
            </w:pPr>
          </w:p>
        </w:tc>
      </w:tr>
      <w:tr w:rsidR="00BD208F">
        <w:trPr>
          <w:trHeight w:val="461"/>
          <w:jc w:val="center"/>
        </w:trPr>
        <w:tc>
          <w:tcPr>
            <w:tcW w:w="675" w:type="dxa"/>
          </w:tcPr>
          <w:p w:rsidR="00BD208F" w:rsidRDefault="00E314BD">
            <w:pPr>
              <w:spacing w:after="0" w:line="240" w:lineRule="auto"/>
              <w:jc w:val="center"/>
              <w:rPr>
                <w:sz w:val="24"/>
                <w:szCs w:val="24"/>
              </w:rPr>
            </w:pPr>
            <w:r>
              <w:rPr>
                <w:sz w:val="24"/>
                <w:szCs w:val="24"/>
              </w:rPr>
              <w:t>44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Жесткость воды.</w:t>
            </w:r>
          </w:p>
        </w:tc>
        <w:tc>
          <w:tcPr>
            <w:tcW w:w="3827" w:type="dxa"/>
          </w:tcPr>
          <w:p w:rsidR="00BD208F" w:rsidRDefault="00E314BD">
            <w:pPr>
              <w:spacing w:after="0" w:line="240" w:lineRule="auto"/>
              <w:jc w:val="both"/>
              <w:rPr>
                <w:sz w:val="24"/>
                <w:szCs w:val="24"/>
              </w:rPr>
            </w:pPr>
            <w:r>
              <w:rPr>
                <w:sz w:val="24"/>
                <w:szCs w:val="24"/>
              </w:rPr>
              <w:t>постоянная и временная (карбонатная) жесткость воды, способы устранения жесткости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§32</w:t>
            </w:r>
          </w:p>
        </w:tc>
        <w:tc>
          <w:tcPr>
            <w:tcW w:w="1701" w:type="dxa"/>
          </w:tcPr>
          <w:p w:rsidR="00BD208F" w:rsidRDefault="00E314BD">
            <w:pPr>
              <w:spacing w:after="0" w:line="240" w:lineRule="auto"/>
              <w:rPr>
                <w:sz w:val="24"/>
                <w:szCs w:val="24"/>
              </w:rPr>
            </w:pPr>
            <w:r>
              <w:rPr>
                <w:sz w:val="24"/>
                <w:szCs w:val="24"/>
              </w:rPr>
              <w:t>14.02.-19.02.</w:t>
            </w:r>
          </w:p>
        </w:tc>
        <w:tc>
          <w:tcPr>
            <w:tcW w:w="2268" w:type="dxa"/>
          </w:tcPr>
          <w:p w:rsidR="00BD208F" w:rsidRDefault="00BD208F">
            <w:pPr>
              <w:spacing w:after="0" w:line="240" w:lineRule="auto"/>
              <w:rPr>
                <w:sz w:val="24"/>
                <w:szCs w:val="24"/>
              </w:rPr>
            </w:pPr>
          </w:p>
        </w:tc>
      </w:tr>
      <w:tr w:rsidR="00BD208F">
        <w:trPr>
          <w:trHeight w:val="511"/>
          <w:jc w:val="center"/>
        </w:trPr>
        <w:tc>
          <w:tcPr>
            <w:tcW w:w="675" w:type="dxa"/>
          </w:tcPr>
          <w:p w:rsidR="00BD208F" w:rsidRDefault="00E314BD">
            <w:pPr>
              <w:spacing w:after="0" w:line="240" w:lineRule="auto"/>
              <w:jc w:val="center"/>
              <w:rPr>
                <w:sz w:val="24"/>
                <w:szCs w:val="24"/>
              </w:rPr>
            </w:pPr>
            <w:r>
              <w:rPr>
                <w:sz w:val="24"/>
                <w:szCs w:val="24"/>
              </w:rPr>
              <w:t>45</w:t>
            </w:r>
          </w:p>
        </w:tc>
        <w:tc>
          <w:tcPr>
            <w:tcW w:w="3544" w:type="dxa"/>
            <w:tcBorders>
              <w:top w:val="nil"/>
              <w:left w:val="single" w:sz="8" w:space="0" w:color="auto"/>
              <w:bottom w:val="single" w:sz="8" w:space="0" w:color="auto"/>
              <w:right w:val="single" w:sz="8" w:space="0" w:color="auto"/>
            </w:tcBorders>
            <w:shd w:val="clear" w:color="auto" w:fill="auto"/>
            <w:vAlign w:val="center"/>
          </w:tcPr>
          <w:p w:rsidR="0059269A" w:rsidRPr="0059269A" w:rsidRDefault="00E314BD">
            <w:pPr>
              <w:rPr>
                <w:i/>
                <w:sz w:val="24"/>
                <w:szCs w:val="24"/>
              </w:rPr>
            </w:pPr>
            <w:r w:rsidRPr="0059269A">
              <w:rPr>
                <w:bCs/>
                <w:color w:val="000000"/>
                <w:sz w:val="24"/>
                <w:szCs w:val="24"/>
              </w:rPr>
              <w:t>Практическая работа №6 "Устранение жесткости воды"</w:t>
            </w:r>
            <w:r w:rsidR="0059269A" w:rsidRPr="0059269A">
              <w:rPr>
                <w:i/>
                <w:sz w:val="24"/>
                <w:szCs w:val="24"/>
              </w:rPr>
              <w:t xml:space="preserve"> </w:t>
            </w:r>
          </w:p>
          <w:p w:rsidR="00BD208F" w:rsidRPr="0059269A" w:rsidRDefault="0059269A" w:rsidP="0059269A">
            <w:pPr>
              <w:rPr>
                <w:bCs/>
                <w:color w:val="000000"/>
                <w:sz w:val="24"/>
                <w:szCs w:val="24"/>
              </w:rPr>
            </w:pPr>
            <w:r w:rsidRPr="0059269A">
              <w:rPr>
                <w:i/>
                <w:sz w:val="24"/>
                <w:szCs w:val="24"/>
              </w:rPr>
              <w:t>Текущий инструктаж по ТБ  на рабочем месте</w:t>
            </w:r>
          </w:p>
        </w:tc>
        <w:tc>
          <w:tcPr>
            <w:tcW w:w="3827" w:type="dxa"/>
          </w:tcPr>
          <w:p w:rsidR="00BD208F" w:rsidRPr="0059269A" w:rsidRDefault="00E314BD">
            <w:pPr>
              <w:spacing w:after="0" w:line="240" w:lineRule="auto"/>
              <w:jc w:val="both"/>
              <w:rPr>
                <w:sz w:val="24"/>
                <w:szCs w:val="24"/>
              </w:rPr>
            </w:pPr>
            <w:r w:rsidRPr="0059269A">
              <w:rPr>
                <w:sz w:val="24"/>
                <w:szCs w:val="24"/>
              </w:rPr>
              <w:t>способы устранения жесткости</w:t>
            </w:r>
          </w:p>
          <w:p w:rsidR="00BD208F" w:rsidRDefault="00232EC9">
            <w:pPr>
              <w:spacing w:after="0" w:line="240" w:lineRule="auto"/>
              <w:jc w:val="both"/>
              <w:rPr>
                <w:i/>
                <w:sz w:val="24"/>
                <w:szCs w:val="24"/>
              </w:rPr>
            </w:pPr>
            <w:r w:rsidRPr="0059269A">
              <w:rPr>
                <w:sz w:val="24"/>
                <w:szCs w:val="24"/>
              </w:rPr>
              <w:t>алгоритм описания хода</w:t>
            </w:r>
            <w:r w:rsidRPr="00881AD9">
              <w:rPr>
                <w:sz w:val="24"/>
                <w:szCs w:val="24"/>
              </w:rPr>
              <w:t xml:space="preserve"> эксперимента и результатов наблюдений, оборудование школьной химической лаборатории, правила безопасности при работе в химической лаборатории</w:t>
            </w:r>
          </w:p>
          <w:p w:rsidR="00BD208F" w:rsidRDefault="00BD208F">
            <w:pPr>
              <w:spacing w:after="0" w:line="240" w:lineRule="auto"/>
              <w:jc w:val="both"/>
              <w:rPr>
                <w:sz w:val="24"/>
                <w:szCs w:val="24"/>
              </w:rPr>
            </w:pP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166</w:t>
            </w:r>
          </w:p>
        </w:tc>
        <w:tc>
          <w:tcPr>
            <w:tcW w:w="1701" w:type="dxa"/>
          </w:tcPr>
          <w:p w:rsidR="00BD208F" w:rsidRDefault="00E314BD">
            <w:pPr>
              <w:spacing w:after="0" w:line="240" w:lineRule="auto"/>
              <w:rPr>
                <w:sz w:val="24"/>
                <w:szCs w:val="24"/>
              </w:rPr>
            </w:pPr>
            <w:r>
              <w:rPr>
                <w:sz w:val="24"/>
                <w:szCs w:val="24"/>
              </w:rPr>
              <w:t>21.02.-26.02.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Рубежный контроль по теме "Металлы IA- и IIA-подгрупп"</w:t>
            </w:r>
          </w:p>
        </w:tc>
        <w:tc>
          <w:tcPr>
            <w:tcW w:w="3827" w:type="dxa"/>
          </w:tcPr>
          <w:p w:rsidR="00BD208F" w:rsidRDefault="00E314BD">
            <w:pPr>
              <w:spacing w:after="0" w:line="240" w:lineRule="auto"/>
              <w:jc w:val="both"/>
              <w:rPr>
                <w:bCs/>
                <w:sz w:val="24"/>
                <w:szCs w:val="24"/>
              </w:rPr>
            </w:pPr>
            <w:r>
              <w:rPr>
                <w:sz w:val="24"/>
                <w:szCs w:val="24"/>
              </w:rPr>
              <w:t xml:space="preserve">организация самоконтроля полученных знаний и умений по теме </w:t>
            </w:r>
            <w:r>
              <w:rPr>
                <w:color w:val="000000"/>
                <w:sz w:val="24"/>
                <w:szCs w:val="24"/>
              </w:rPr>
              <w:t>"Металлы IA- и IIA-подгрупп"</w:t>
            </w:r>
          </w:p>
        </w:tc>
        <w:tc>
          <w:tcPr>
            <w:tcW w:w="2552" w:type="dxa"/>
            <w:tcBorders>
              <w:top w:val="nil"/>
              <w:left w:val="nil"/>
              <w:bottom w:val="single" w:sz="8" w:space="0" w:color="auto"/>
              <w:right w:val="single" w:sz="8" w:space="0" w:color="auto"/>
            </w:tcBorders>
            <w:shd w:val="clear" w:color="auto" w:fill="auto"/>
            <w:vAlign w:val="center"/>
          </w:tcPr>
          <w:p w:rsidR="00BD208F" w:rsidRDefault="0059269A">
            <w:pPr>
              <w:rPr>
                <w:color w:val="000000"/>
                <w:sz w:val="24"/>
                <w:szCs w:val="24"/>
              </w:rPr>
            </w:pPr>
            <w:r>
              <w:rPr>
                <w:color w:val="000000"/>
                <w:sz w:val="24"/>
                <w:szCs w:val="24"/>
              </w:rPr>
              <w:t>К</w:t>
            </w:r>
            <w:r w:rsidR="00E314BD">
              <w:rPr>
                <w:color w:val="000000"/>
                <w:sz w:val="24"/>
                <w:szCs w:val="24"/>
              </w:rPr>
              <w:t>онспект</w:t>
            </w:r>
          </w:p>
        </w:tc>
        <w:tc>
          <w:tcPr>
            <w:tcW w:w="1701" w:type="dxa"/>
          </w:tcPr>
          <w:p w:rsidR="00BD208F" w:rsidRDefault="00E314BD">
            <w:pPr>
              <w:spacing w:after="0" w:line="240" w:lineRule="auto"/>
              <w:rPr>
                <w:sz w:val="24"/>
                <w:szCs w:val="24"/>
              </w:rPr>
            </w:pPr>
            <w:r>
              <w:rPr>
                <w:sz w:val="24"/>
                <w:szCs w:val="24"/>
              </w:rPr>
              <w:t>21.02.-26.02.</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jc w:val="both"/>
              <w:rPr>
                <w:bCs/>
                <w:color w:val="000000"/>
                <w:sz w:val="24"/>
                <w:szCs w:val="24"/>
              </w:rPr>
            </w:pPr>
            <w:r w:rsidRPr="0059269A">
              <w:rPr>
                <w:bCs/>
                <w:color w:val="000000"/>
                <w:sz w:val="24"/>
                <w:szCs w:val="24"/>
              </w:rPr>
              <w:t>Алюминий.</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i/>
                <w:sz w:val="24"/>
                <w:szCs w:val="24"/>
              </w:rPr>
            </w:pPr>
            <w:r>
              <w:rPr>
                <w:sz w:val="24"/>
                <w:szCs w:val="24"/>
              </w:rPr>
              <w:t xml:space="preserve">химические свойства алюминия как простого вещества, получение алюминия и применение алюминия, его сплавов и его </w:t>
            </w:r>
            <w:r>
              <w:rPr>
                <w:sz w:val="24"/>
                <w:szCs w:val="24"/>
              </w:rPr>
              <w:lastRenderedPageBreak/>
              <w:t>соединений, качественная реакция на ионы алюминия</w:t>
            </w:r>
          </w:p>
          <w:p w:rsidR="00BD208F" w:rsidRDefault="00BD208F">
            <w:pPr>
              <w:spacing w:after="0" w:line="240" w:lineRule="auto"/>
              <w:jc w:val="both"/>
              <w:rPr>
                <w:bCs/>
                <w:sz w:val="24"/>
                <w:szCs w:val="24"/>
              </w:rPr>
            </w:pP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 33</w:t>
            </w:r>
          </w:p>
        </w:tc>
        <w:tc>
          <w:tcPr>
            <w:tcW w:w="1701" w:type="dxa"/>
          </w:tcPr>
          <w:p w:rsidR="00BD208F" w:rsidRDefault="00E314BD">
            <w:pPr>
              <w:spacing w:after="0" w:line="240" w:lineRule="auto"/>
              <w:rPr>
                <w:sz w:val="24"/>
                <w:szCs w:val="24"/>
              </w:rPr>
            </w:pPr>
            <w:r>
              <w:rPr>
                <w:sz w:val="24"/>
                <w:szCs w:val="24"/>
              </w:rPr>
              <w:t>28.02.-05.03.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48</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Амфотерность соединений алюминия.</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eastAsia="Calibri"/>
                <w:sz w:val="24"/>
                <w:szCs w:val="24"/>
              </w:rPr>
            </w:pPr>
            <w:r>
              <w:rPr>
                <w:sz w:val="24"/>
                <w:szCs w:val="24"/>
              </w:rPr>
              <w:t>амфотерность, химические свойства оксида и гидроксида алюминия как амфотерных соединений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 33, конспект</w:t>
            </w:r>
          </w:p>
        </w:tc>
        <w:tc>
          <w:tcPr>
            <w:tcW w:w="1701" w:type="dxa"/>
          </w:tcPr>
          <w:p w:rsidR="00BD208F" w:rsidRDefault="00E314BD">
            <w:pPr>
              <w:spacing w:after="0" w:line="240" w:lineRule="auto"/>
              <w:rPr>
                <w:sz w:val="24"/>
                <w:szCs w:val="24"/>
              </w:rPr>
            </w:pPr>
            <w:r>
              <w:rPr>
                <w:sz w:val="24"/>
                <w:szCs w:val="24"/>
              </w:rPr>
              <w:t>28.02.-05.03.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49</w:t>
            </w:r>
          </w:p>
        </w:tc>
        <w:tc>
          <w:tcPr>
            <w:tcW w:w="3544" w:type="dxa"/>
            <w:tcBorders>
              <w:top w:val="nil"/>
              <w:left w:val="single" w:sz="8" w:space="0" w:color="auto"/>
              <w:bottom w:val="single" w:sz="8" w:space="0" w:color="auto"/>
              <w:right w:val="single" w:sz="8" w:space="0" w:color="auto"/>
            </w:tcBorders>
            <w:shd w:val="clear" w:color="auto" w:fill="auto"/>
            <w:vAlign w:val="center"/>
          </w:tcPr>
          <w:p w:rsidR="0059269A" w:rsidRPr="0059269A" w:rsidRDefault="00E314BD">
            <w:pPr>
              <w:rPr>
                <w:bCs/>
                <w:color w:val="000000"/>
                <w:sz w:val="24"/>
                <w:szCs w:val="24"/>
              </w:rPr>
            </w:pPr>
            <w:r w:rsidRPr="0059269A">
              <w:rPr>
                <w:bCs/>
                <w:color w:val="000000"/>
                <w:sz w:val="24"/>
                <w:szCs w:val="24"/>
              </w:rPr>
              <w:t>Практическая работа №7 "Изучение амфотерности"</w:t>
            </w:r>
          </w:p>
          <w:p w:rsidR="00BD208F" w:rsidRPr="0059269A" w:rsidRDefault="0059269A" w:rsidP="0059269A">
            <w:pPr>
              <w:rPr>
                <w:sz w:val="24"/>
                <w:szCs w:val="24"/>
              </w:rPr>
            </w:pPr>
            <w:r w:rsidRPr="0059269A">
              <w:rPr>
                <w:i/>
                <w:sz w:val="24"/>
                <w:szCs w:val="24"/>
              </w:rPr>
              <w:t>Текущий инструктаж по ТБ  на рабочем месте</w:t>
            </w:r>
          </w:p>
        </w:tc>
        <w:tc>
          <w:tcPr>
            <w:tcW w:w="3827" w:type="dxa"/>
          </w:tcPr>
          <w:p w:rsidR="00BD208F" w:rsidRPr="0059269A" w:rsidRDefault="00E314BD" w:rsidP="0059269A">
            <w:pPr>
              <w:spacing w:after="0" w:line="240" w:lineRule="auto"/>
              <w:rPr>
                <w:sz w:val="24"/>
                <w:szCs w:val="24"/>
              </w:rPr>
            </w:pPr>
            <w:r w:rsidRPr="0059269A">
              <w:rPr>
                <w:sz w:val="24"/>
                <w:szCs w:val="24"/>
              </w:rPr>
              <w:t>экспериментальное доказательство амфотерности оксидов и гидроксидов</w:t>
            </w:r>
            <w:r w:rsidR="0059269A" w:rsidRPr="0059269A">
              <w:rPr>
                <w:sz w:val="24"/>
                <w:szCs w:val="24"/>
              </w:rPr>
              <w:t>,</w:t>
            </w:r>
            <w:r w:rsidRPr="0059269A">
              <w:rPr>
                <w:sz w:val="24"/>
                <w:szCs w:val="24"/>
              </w:rPr>
              <w:t xml:space="preserve"> </w:t>
            </w:r>
          </w:p>
          <w:p w:rsidR="00BD208F" w:rsidRPr="0059269A" w:rsidRDefault="00232EC9" w:rsidP="0059269A">
            <w:pPr>
              <w:spacing w:after="0" w:line="240" w:lineRule="auto"/>
              <w:rPr>
                <w:rFonts w:eastAsia="Calibri"/>
                <w:sz w:val="24"/>
                <w:szCs w:val="24"/>
              </w:rPr>
            </w:pPr>
            <w:r w:rsidRPr="0059269A">
              <w:rPr>
                <w:sz w:val="24"/>
                <w:szCs w:val="24"/>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59269A">
            <w:pPr>
              <w:rPr>
                <w:color w:val="000000"/>
                <w:sz w:val="24"/>
                <w:szCs w:val="24"/>
              </w:rPr>
            </w:pPr>
            <w:r>
              <w:rPr>
                <w:color w:val="000000"/>
                <w:sz w:val="24"/>
                <w:szCs w:val="24"/>
              </w:rPr>
              <w:t>К</w:t>
            </w:r>
            <w:r w:rsidR="00E314BD">
              <w:rPr>
                <w:color w:val="000000"/>
                <w:sz w:val="24"/>
                <w:szCs w:val="24"/>
              </w:rPr>
              <w:t>онспект</w:t>
            </w:r>
          </w:p>
        </w:tc>
        <w:tc>
          <w:tcPr>
            <w:tcW w:w="1701" w:type="dxa"/>
          </w:tcPr>
          <w:p w:rsidR="00BD208F" w:rsidRDefault="00E314BD">
            <w:pPr>
              <w:spacing w:after="0" w:line="240" w:lineRule="auto"/>
              <w:rPr>
                <w:sz w:val="24"/>
                <w:szCs w:val="24"/>
              </w:rPr>
            </w:pPr>
            <w:r>
              <w:rPr>
                <w:sz w:val="24"/>
                <w:szCs w:val="24"/>
              </w:rPr>
              <w:t>07.03.-12.03.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Железо.</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eastAsia="Calibri"/>
                <w:bCs/>
                <w:sz w:val="24"/>
                <w:szCs w:val="24"/>
              </w:rPr>
            </w:pPr>
            <w:r>
              <w:rPr>
                <w:sz w:val="24"/>
                <w:szCs w:val="24"/>
              </w:rPr>
              <w:t xml:space="preserve">химические свойства железа как переходного металла, получение железа и применение железа, его сплавов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§34</w:t>
            </w:r>
          </w:p>
        </w:tc>
        <w:tc>
          <w:tcPr>
            <w:tcW w:w="1701" w:type="dxa"/>
          </w:tcPr>
          <w:p w:rsidR="00BD208F" w:rsidRDefault="00E314BD">
            <w:pPr>
              <w:spacing w:after="0" w:line="240" w:lineRule="auto"/>
              <w:rPr>
                <w:sz w:val="24"/>
                <w:szCs w:val="24"/>
              </w:rPr>
            </w:pPr>
            <w:r>
              <w:rPr>
                <w:sz w:val="24"/>
                <w:szCs w:val="24"/>
              </w:rPr>
              <w:t>07.03.-12.03.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Соединения железа.</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eastAsia="Calibri"/>
                <w:bCs/>
                <w:sz w:val="24"/>
                <w:szCs w:val="24"/>
              </w:rPr>
            </w:pPr>
            <w:r>
              <w:rPr>
                <w:sz w:val="24"/>
                <w:szCs w:val="24"/>
              </w:rPr>
              <w:t>химические свойства оксидов и гидроксидов железа качественные реакции на ионы железа (+2) и железа (+3)</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§34, конспект</w:t>
            </w:r>
          </w:p>
        </w:tc>
        <w:tc>
          <w:tcPr>
            <w:tcW w:w="1701" w:type="dxa"/>
          </w:tcPr>
          <w:p w:rsidR="00BD208F" w:rsidRDefault="00E314BD">
            <w:pPr>
              <w:spacing w:after="0" w:line="240" w:lineRule="auto"/>
              <w:rPr>
                <w:sz w:val="24"/>
                <w:szCs w:val="24"/>
              </w:rPr>
            </w:pPr>
            <w:r>
              <w:rPr>
                <w:sz w:val="24"/>
                <w:szCs w:val="24"/>
              </w:rPr>
              <w:t>14.03.-19.03.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Коррозия 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атмосферная коррозия металлов как окислительно-восстановительный процесс, методы борьбы с коррозией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§35</w:t>
            </w:r>
          </w:p>
        </w:tc>
        <w:tc>
          <w:tcPr>
            <w:tcW w:w="1701" w:type="dxa"/>
          </w:tcPr>
          <w:p w:rsidR="00BD208F" w:rsidRDefault="00E314BD">
            <w:pPr>
              <w:spacing w:after="0" w:line="240" w:lineRule="auto"/>
              <w:rPr>
                <w:sz w:val="24"/>
                <w:szCs w:val="24"/>
              </w:rPr>
            </w:pPr>
            <w:r>
              <w:rPr>
                <w:sz w:val="24"/>
                <w:szCs w:val="24"/>
              </w:rPr>
              <w:t>14.03.-19.03.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lastRenderedPageBreak/>
              <w:t>53</w:t>
            </w:r>
          </w:p>
        </w:tc>
        <w:tc>
          <w:tcPr>
            <w:tcW w:w="3544" w:type="dxa"/>
            <w:tcBorders>
              <w:top w:val="nil"/>
              <w:left w:val="single" w:sz="8" w:space="0" w:color="auto"/>
              <w:bottom w:val="single" w:sz="8" w:space="0" w:color="auto"/>
              <w:right w:val="single" w:sz="8" w:space="0" w:color="auto"/>
            </w:tcBorders>
            <w:shd w:val="clear" w:color="auto" w:fill="auto"/>
            <w:vAlign w:val="center"/>
          </w:tcPr>
          <w:p w:rsidR="0059269A" w:rsidRPr="0059269A" w:rsidRDefault="00E314BD">
            <w:pPr>
              <w:rPr>
                <w:bCs/>
                <w:color w:val="000000"/>
                <w:sz w:val="24"/>
                <w:szCs w:val="24"/>
              </w:rPr>
            </w:pPr>
            <w:r w:rsidRPr="0059269A">
              <w:rPr>
                <w:bCs/>
                <w:color w:val="000000"/>
                <w:sz w:val="24"/>
                <w:szCs w:val="24"/>
              </w:rPr>
              <w:t>Практическая работа № 8 "Решение экспериментальных задач по теме "Металлы"</w:t>
            </w:r>
          </w:p>
          <w:p w:rsidR="00BD208F" w:rsidRPr="0059269A" w:rsidRDefault="0059269A">
            <w:pPr>
              <w:rPr>
                <w:bCs/>
                <w:color w:val="000000"/>
                <w:sz w:val="24"/>
                <w:szCs w:val="24"/>
              </w:rPr>
            </w:pPr>
            <w:r w:rsidRPr="0059269A">
              <w:rPr>
                <w:i/>
                <w:sz w:val="24"/>
                <w:szCs w:val="24"/>
              </w:rPr>
              <w:t>Текущий инструктаж по ТБ  на рабочем месте</w:t>
            </w:r>
          </w:p>
          <w:p w:rsidR="0059269A" w:rsidRPr="0059269A" w:rsidRDefault="0059269A">
            <w:pPr>
              <w:rPr>
                <w:bCs/>
                <w:color w:val="000000"/>
                <w:sz w:val="24"/>
                <w:szCs w:val="24"/>
              </w:rPr>
            </w:pPr>
          </w:p>
        </w:tc>
        <w:tc>
          <w:tcPr>
            <w:tcW w:w="3827" w:type="dxa"/>
          </w:tcPr>
          <w:p w:rsidR="00BD208F" w:rsidRDefault="00E314BD" w:rsidP="0059269A">
            <w:pPr>
              <w:spacing w:after="0" w:line="240" w:lineRule="auto"/>
              <w:rPr>
                <w:sz w:val="24"/>
                <w:szCs w:val="24"/>
              </w:rPr>
            </w:pPr>
            <w:r>
              <w:rPr>
                <w:sz w:val="24"/>
                <w:szCs w:val="24"/>
              </w:rPr>
              <w:t>генетические «цепочки» превращений, основанные на химических свойствах металлов и их соединений</w:t>
            </w:r>
            <w:r w:rsidR="0059269A">
              <w:rPr>
                <w:sz w:val="24"/>
                <w:szCs w:val="24"/>
              </w:rPr>
              <w:t xml:space="preserve">, </w:t>
            </w:r>
            <w:r w:rsidR="00232EC9" w:rsidRPr="00881AD9">
              <w:rPr>
                <w:sz w:val="24"/>
                <w:szCs w:val="24"/>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стр. 177</w:t>
            </w:r>
          </w:p>
        </w:tc>
        <w:tc>
          <w:tcPr>
            <w:tcW w:w="1701" w:type="dxa"/>
          </w:tcPr>
          <w:p w:rsidR="00BD208F" w:rsidRDefault="00E314BD">
            <w:pPr>
              <w:spacing w:after="0" w:line="240" w:lineRule="auto"/>
              <w:rPr>
                <w:bCs/>
                <w:sz w:val="24"/>
                <w:szCs w:val="24"/>
              </w:rPr>
            </w:pPr>
            <w:r>
              <w:rPr>
                <w:bCs/>
                <w:sz w:val="24"/>
                <w:szCs w:val="24"/>
              </w:rPr>
              <w:t>21.03.-23.03.</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Металлы в природе. Металлургия.</w:t>
            </w:r>
          </w:p>
        </w:tc>
        <w:tc>
          <w:tcPr>
            <w:tcW w:w="3827" w:type="dxa"/>
          </w:tcPr>
          <w:p w:rsidR="00BD208F" w:rsidRDefault="00E314BD">
            <w:pPr>
              <w:spacing w:after="0" w:line="240" w:lineRule="auto"/>
              <w:rPr>
                <w:sz w:val="24"/>
                <w:szCs w:val="24"/>
              </w:rPr>
            </w:pPr>
            <w:r>
              <w:rPr>
                <w:sz w:val="24"/>
                <w:szCs w:val="24"/>
              </w:rPr>
              <w:t>самородное состояние, руда, минералы, содержащие металлы, черная и цветная металлургия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§36</w:t>
            </w:r>
          </w:p>
        </w:tc>
        <w:tc>
          <w:tcPr>
            <w:tcW w:w="1701" w:type="dxa"/>
          </w:tcPr>
          <w:p w:rsidR="00BD208F" w:rsidRDefault="00E314BD">
            <w:pPr>
              <w:spacing w:after="0" w:line="240" w:lineRule="auto"/>
              <w:rPr>
                <w:bCs/>
                <w:sz w:val="24"/>
                <w:szCs w:val="24"/>
              </w:rPr>
            </w:pPr>
            <w:r>
              <w:rPr>
                <w:bCs/>
                <w:sz w:val="24"/>
                <w:szCs w:val="24"/>
              </w:rPr>
              <w:t>21.03.-23.03.</w:t>
            </w:r>
          </w:p>
        </w:tc>
        <w:tc>
          <w:tcPr>
            <w:tcW w:w="2268" w:type="dxa"/>
          </w:tcPr>
          <w:p w:rsidR="00BD208F" w:rsidRDefault="00BD208F">
            <w:pPr>
              <w:spacing w:after="0" w:line="240" w:lineRule="auto"/>
              <w:rPr>
                <w:bCs/>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Рубежный контроль по теме "Алюминий. Железо".</w:t>
            </w:r>
          </w:p>
        </w:tc>
        <w:tc>
          <w:tcPr>
            <w:tcW w:w="3827" w:type="dxa"/>
          </w:tcPr>
          <w:p w:rsidR="00BD208F" w:rsidRDefault="00E314BD">
            <w:pPr>
              <w:spacing w:after="0" w:line="240" w:lineRule="auto"/>
              <w:rPr>
                <w:sz w:val="24"/>
                <w:szCs w:val="24"/>
              </w:rPr>
            </w:pPr>
            <w:r>
              <w:rPr>
                <w:sz w:val="24"/>
                <w:szCs w:val="24"/>
              </w:rPr>
              <w:t xml:space="preserve">организация самоконтроля полученных знаний и умений по теме </w:t>
            </w:r>
            <w:r>
              <w:rPr>
                <w:color w:val="000000"/>
                <w:sz w:val="24"/>
                <w:szCs w:val="24"/>
              </w:rPr>
              <w:t>"Алюминий. Железо"</w:t>
            </w:r>
          </w:p>
        </w:tc>
        <w:tc>
          <w:tcPr>
            <w:tcW w:w="2552" w:type="dxa"/>
            <w:tcBorders>
              <w:top w:val="nil"/>
              <w:left w:val="nil"/>
              <w:bottom w:val="single" w:sz="8" w:space="0" w:color="auto"/>
              <w:right w:val="single" w:sz="8" w:space="0" w:color="auto"/>
            </w:tcBorders>
            <w:shd w:val="clear" w:color="auto" w:fill="auto"/>
            <w:vAlign w:val="center"/>
          </w:tcPr>
          <w:p w:rsidR="00BD208F" w:rsidRDefault="0059269A">
            <w:pPr>
              <w:rPr>
                <w:color w:val="000000"/>
                <w:sz w:val="24"/>
                <w:szCs w:val="24"/>
              </w:rPr>
            </w:pPr>
            <w:r>
              <w:rPr>
                <w:color w:val="000000"/>
                <w:sz w:val="24"/>
                <w:szCs w:val="24"/>
              </w:rPr>
              <w:t>К</w:t>
            </w:r>
            <w:r w:rsidR="00E314BD">
              <w:rPr>
                <w:color w:val="000000"/>
                <w:sz w:val="24"/>
                <w:szCs w:val="24"/>
              </w:rPr>
              <w:t>онспект</w:t>
            </w:r>
          </w:p>
        </w:tc>
        <w:tc>
          <w:tcPr>
            <w:tcW w:w="1701" w:type="dxa"/>
          </w:tcPr>
          <w:p w:rsidR="00BD208F" w:rsidRDefault="00E314BD">
            <w:pPr>
              <w:spacing w:after="0" w:line="240" w:lineRule="auto"/>
              <w:rPr>
                <w:bCs/>
                <w:sz w:val="24"/>
                <w:szCs w:val="24"/>
              </w:rPr>
            </w:pPr>
            <w:r>
              <w:rPr>
                <w:bCs/>
                <w:sz w:val="24"/>
                <w:szCs w:val="24"/>
              </w:rPr>
              <w:t>04.04.-09.04.</w:t>
            </w:r>
          </w:p>
        </w:tc>
        <w:tc>
          <w:tcPr>
            <w:tcW w:w="2268" w:type="dxa"/>
          </w:tcPr>
          <w:p w:rsidR="00BD208F" w:rsidRDefault="00BD208F">
            <w:pPr>
              <w:spacing w:after="0" w:line="240" w:lineRule="auto"/>
              <w:rPr>
                <w:bCs/>
                <w:sz w:val="24"/>
                <w:szCs w:val="24"/>
              </w:rPr>
            </w:pPr>
          </w:p>
        </w:tc>
      </w:tr>
      <w:tr w:rsidR="00BD208F">
        <w:trPr>
          <w:trHeight w:val="325"/>
          <w:jc w:val="center"/>
        </w:trPr>
        <w:tc>
          <w:tcPr>
            <w:tcW w:w="14567" w:type="dxa"/>
            <w:gridSpan w:val="6"/>
          </w:tcPr>
          <w:p w:rsidR="00BD208F" w:rsidRDefault="00E314BD">
            <w:pPr>
              <w:numPr>
                <w:ilvl w:val="0"/>
                <w:numId w:val="10"/>
              </w:numPr>
              <w:spacing w:after="0" w:line="240" w:lineRule="auto"/>
              <w:jc w:val="center"/>
              <w:rPr>
                <w:b/>
                <w:bCs/>
                <w:sz w:val="24"/>
                <w:szCs w:val="24"/>
              </w:rPr>
            </w:pPr>
            <w:r>
              <w:rPr>
                <w:b/>
                <w:bCs/>
                <w:sz w:val="24"/>
                <w:szCs w:val="24"/>
              </w:rPr>
              <w:t>Химия и окружающая среда</w:t>
            </w: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spacing w:after="0" w:line="240" w:lineRule="auto"/>
              <w:rPr>
                <w:bCs/>
                <w:color w:val="000000"/>
                <w:sz w:val="24"/>
                <w:szCs w:val="24"/>
                <w:lang w:eastAsia="ru-RU"/>
              </w:rPr>
            </w:pPr>
            <w:r w:rsidRPr="0059269A">
              <w:rPr>
                <w:bCs/>
                <w:color w:val="000000"/>
                <w:sz w:val="24"/>
                <w:szCs w:val="24"/>
              </w:rPr>
              <w:t>Химический состав планеты Земля.</w:t>
            </w:r>
          </w:p>
        </w:tc>
        <w:tc>
          <w:tcPr>
            <w:tcW w:w="3827" w:type="dxa"/>
          </w:tcPr>
          <w:p w:rsidR="00BD208F" w:rsidRPr="0059269A" w:rsidRDefault="00E314BD">
            <w:pPr>
              <w:spacing w:after="0" w:line="240" w:lineRule="auto"/>
              <w:jc w:val="both"/>
              <w:rPr>
                <w:sz w:val="24"/>
                <w:szCs w:val="24"/>
              </w:rPr>
            </w:pPr>
            <w:r w:rsidRPr="0059269A">
              <w:rPr>
                <w:sz w:val="24"/>
                <w:szCs w:val="24"/>
              </w:rPr>
              <w:t xml:space="preserve">Химическая грамотность как компонент общей культуры человека. Научные методы познания в химии. Источники химической информации. Поиск информации по названиям, идентификаторам, структурным формулам.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spacing w:after="0" w:line="240" w:lineRule="auto"/>
              <w:rPr>
                <w:color w:val="000000"/>
                <w:sz w:val="24"/>
                <w:szCs w:val="24"/>
                <w:lang w:eastAsia="ru-RU"/>
              </w:rPr>
            </w:pPr>
            <w:r>
              <w:rPr>
                <w:color w:val="000000"/>
                <w:sz w:val="24"/>
                <w:szCs w:val="24"/>
              </w:rPr>
              <w:t>§37</w:t>
            </w:r>
          </w:p>
        </w:tc>
        <w:tc>
          <w:tcPr>
            <w:tcW w:w="1701" w:type="dxa"/>
          </w:tcPr>
          <w:p w:rsidR="00BD208F" w:rsidRDefault="00E314BD">
            <w:pPr>
              <w:spacing w:after="0" w:line="240" w:lineRule="auto"/>
              <w:rPr>
                <w:bCs/>
                <w:sz w:val="24"/>
                <w:szCs w:val="24"/>
              </w:rPr>
            </w:pPr>
            <w:r>
              <w:rPr>
                <w:bCs/>
                <w:sz w:val="24"/>
                <w:szCs w:val="24"/>
              </w:rPr>
              <w:t>04.04.-09.04.</w:t>
            </w:r>
          </w:p>
        </w:tc>
        <w:tc>
          <w:tcPr>
            <w:tcW w:w="2268" w:type="dxa"/>
          </w:tcPr>
          <w:p w:rsidR="00BD208F" w:rsidRDefault="00BD208F">
            <w:pPr>
              <w:spacing w:after="0" w:line="240" w:lineRule="auto"/>
              <w:rPr>
                <w:bCs/>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57</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Химическое загрязнение.</w:t>
            </w:r>
          </w:p>
        </w:tc>
        <w:tc>
          <w:tcPr>
            <w:tcW w:w="3827" w:type="dxa"/>
          </w:tcPr>
          <w:p w:rsidR="00BD208F" w:rsidRPr="0059269A" w:rsidRDefault="00E314BD">
            <w:pPr>
              <w:spacing w:after="0" w:line="240" w:lineRule="auto"/>
              <w:jc w:val="both"/>
              <w:rPr>
                <w:sz w:val="24"/>
                <w:szCs w:val="24"/>
              </w:rPr>
            </w:pPr>
            <w:r w:rsidRPr="0059269A">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w:t>
            </w:r>
            <w:r w:rsidRPr="0059269A">
              <w:rPr>
                <w:sz w:val="24"/>
                <w:szCs w:val="24"/>
              </w:rPr>
              <w:lastRenderedPageBreak/>
              <w:t>наркомания). Рациональное питание. Химия в повседневной жизни. Моющие и чистящие средства. Средства личной гигиены и косметики. Правила безопасной работы с едкими, горючими и токсичными веществами, средствами бытовой химии.</w:t>
            </w:r>
          </w:p>
          <w:p w:rsidR="00BD208F" w:rsidRPr="0059269A" w:rsidRDefault="00E314BD">
            <w:pPr>
              <w:spacing w:after="0" w:line="240" w:lineRule="auto"/>
              <w:jc w:val="both"/>
              <w:rPr>
                <w:sz w:val="24"/>
                <w:szCs w:val="24"/>
              </w:rPr>
            </w:pPr>
            <w:r w:rsidRPr="0059269A">
              <w:rPr>
                <w:sz w:val="24"/>
                <w:szCs w:val="24"/>
              </w:rPr>
              <w:t>Химия и сельское хозяйство. Минеральные и органические удобрения. Средства защиты растений.</w:t>
            </w:r>
          </w:p>
          <w:p w:rsidR="00BD208F" w:rsidRPr="0059269A" w:rsidRDefault="00E314BD">
            <w:pPr>
              <w:spacing w:after="0" w:line="240" w:lineRule="auto"/>
              <w:jc w:val="both"/>
              <w:rPr>
                <w:sz w:val="24"/>
                <w:szCs w:val="24"/>
              </w:rPr>
            </w:pPr>
            <w:r w:rsidRPr="0059269A">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D208F" w:rsidRPr="0059269A" w:rsidRDefault="00E314BD">
            <w:pPr>
              <w:spacing w:after="0" w:line="240" w:lineRule="auto"/>
              <w:jc w:val="both"/>
              <w:rPr>
                <w:sz w:val="24"/>
                <w:szCs w:val="24"/>
              </w:rPr>
            </w:pPr>
            <w:r w:rsidRPr="0059269A">
              <w:rPr>
                <w:sz w:val="24"/>
                <w:szCs w:val="24"/>
              </w:rPr>
              <w:t>Химия в строительстве. Цемент. Бетон. Подбор оптимальных строительных материалов в практической деятельности человека.</w:t>
            </w:r>
          </w:p>
          <w:p w:rsidR="00BD208F" w:rsidRPr="0059269A" w:rsidRDefault="00BD208F">
            <w:pPr>
              <w:spacing w:after="0" w:line="240" w:lineRule="auto"/>
              <w:jc w:val="both"/>
              <w:rPr>
                <w:sz w:val="24"/>
                <w:szCs w:val="24"/>
              </w:rPr>
            </w:pP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§38</w:t>
            </w:r>
          </w:p>
        </w:tc>
        <w:tc>
          <w:tcPr>
            <w:tcW w:w="1701" w:type="dxa"/>
          </w:tcPr>
          <w:p w:rsidR="00BD208F" w:rsidRDefault="00E314BD">
            <w:pPr>
              <w:spacing w:after="0" w:line="240" w:lineRule="auto"/>
              <w:rPr>
                <w:bCs/>
                <w:sz w:val="24"/>
                <w:szCs w:val="24"/>
              </w:rPr>
            </w:pPr>
            <w:r>
              <w:rPr>
                <w:bCs/>
                <w:sz w:val="24"/>
                <w:szCs w:val="24"/>
              </w:rPr>
              <w:t>11.04.-16.04.</w:t>
            </w:r>
          </w:p>
        </w:tc>
        <w:tc>
          <w:tcPr>
            <w:tcW w:w="2268" w:type="dxa"/>
          </w:tcPr>
          <w:p w:rsidR="00BD208F" w:rsidRDefault="00BD208F">
            <w:pPr>
              <w:spacing w:after="0" w:line="240" w:lineRule="auto"/>
              <w:rPr>
                <w:bCs/>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58</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Семинар "Экологические проблемы современного мира".</w:t>
            </w:r>
          </w:p>
        </w:tc>
        <w:tc>
          <w:tcPr>
            <w:tcW w:w="3827" w:type="dxa"/>
          </w:tcPr>
          <w:p w:rsidR="00BD208F" w:rsidRPr="0059269A"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sidRPr="0059269A">
              <w:rPr>
                <w:sz w:val="24"/>
                <w:szCs w:val="24"/>
              </w:rPr>
              <w:t xml:space="preserve">Химия и экология. Химическое загрязнение окружающей среды и его последствия. Охрана гидросферы, почвы, атмосферы, </w:t>
            </w:r>
            <w:r w:rsidRPr="0059269A">
              <w:rPr>
                <w:sz w:val="24"/>
                <w:szCs w:val="24"/>
              </w:rPr>
              <w:lastRenderedPageBreak/>
              <w:t>флоры и фауны от химического загрязнения.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конспект</w:t>
            </w:r>
          </w:p>
        </w:tc>
        <w:tc>
          <w:tcPr>
            <w:tcW w:w="1701" w:type="dxa"/>
          </w:tcPr>
          <w:p w:rsidR="00BD208F" w:rsidRDefault="00E314BD">
            <w:pPr>
              <w:spacing w:after="0" w:line="240" w:lineRule="auto"/>
              <w:rPr>
                <w:sz w:val="24"/>
                <w:szCs w:val="24"/>
              </w:rPr>
            </w:pPr>
            <w:r>
              <w:rPr>
                <w:sz w:val="24"/>
                <w:szCs w:val="24"/>
              </w:rPr>
              <w:t>11.04.-16.04.</w:t>
            </w:r>
          </w:p>
        </w:tc>
        <w:tc>
          <w:tcPr>
            <w:tcW w:w="2268" w:type="dxa"/>
          </w:tcPr>
          <w:p w:rsidR="00BD208F" w:rsidRDefault="00BD208F">
            <w:pPr>
              <w:spacing w:after="0" w:line="240" w:lineRule="auto"/>
              <w:rPr>
                <w:bCs/>
                <w:sz w:val="24"/>
                <w:szCs w:val="24"/>
              </w:rPr>
            </w:pPr>
          </w:p>
        </w:tc>
      </w:tr>
      <w:tr w:rsidR="00BD208F">
        <w:trPr>
          <w:trHeight w:val="325"/>
          <w:jc w:val="center"/>
        </w:trPr>
        <w:tc>
          <w:tcPr>
            <w:tcW w:w="14567" w:type="dxa"/>
            <w:gridSpan w:val="6"/>
          </w:tcPr>
          <w:p w:rsidR="00BD208F" w:rsidRDefault="00E314BD">
            <w:pPr>
              <w:numPr>
                <w:ilvl w:val="0"/>
                <w:numId w:val="11"/>
              </w:numPr>
              <w:spacing w:after="0" w:line="240" w:lineRule="auto"/>
              <w:jc w:val="center"/>
              <w:rPr>
                <w:b/>
                <w:sz w:val="24"/>
                <w:szCs w:val="24"/>
              </w:rPr>
            </w:pPr>
            <w:r>
              <w:rPr>
                <w:b/>
                <w:sz w:val="24"/>
                <w:szCs w:val="24"/>
              </w:rPr>
              <w:t>Обобщение знаний за курс основной школы</w:t>
            </w: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59</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spacing w:after="0" w:line="240" w:lineRule="auto"/>
              <w:rPr>
                <w:bCs/>
                <w:color w:val="000000"/>
                <w:sz w:val="24"/>
                <w:szCs w:val="24"/>
                <w:lang w:eastAsia="ru-RU"/>
              </w:rPr>
            </w:pPr>
            <w:r w:rsidRPr="0059269A">
              <w:rPr>
                <w:bCs/>
                <w:color w:val="000000"/>
                <w:sz w:val="24"/>
                <w:szCs w:val="24"/>
              </w:rPr>
              <w:t>Вещества.</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закономерности изменения металлических/неметаллических свойств простых веществ, образованных химическими элементами главных подгрупп и </w:t>
            </w:r>
            <w:r>
              <w:rPr>
                <w:sz w:val="24"/>
                <w:szCs w:val="24"/>
                <w:lang w:val="en-US"/>
              </w:rPr>
              <w:t>I</w:t>
            </w:r>
            <w:r>
              <w:rPr>
                <w:sz w:val="24"/>
                <w:szCs w:val="24"/>
              </w:rPr>
              <w:t>-</w:t>
            </w:r>
            <w:r>
              <w:rPr>
                <w:sz w:val="24"/>
                <w:szCs w:val="24"/>
                <w:lang w:val="en-US"/>
              </w:rPr>
              <w:t>IV</w:t>
            </w:r>
            <w:r>
              <w:rPr>
                <w:sz w:val="24"/>
                <w:szCs w:val="24"/>
              </w:rPr>
              <w:t xml:space="preserve"> периодах ПСХЭ, периодичность и непрерывность изменений свойств</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spacing w:after="0" w:line="240" w:lineRule="auto"/>
              <w:rPr>
                <w:color w:val="000000"/>
                <w:sz w:val="24"/>
                <w:szCs w:val="24"/>
                <w:lang w:eastAsia="ru-RU"/>
              </w:rPr>
            </w:pPr>
            <w:r>
              <w:rPr>
                <w:color w:val="000000"/>
                <w:sz w:val="24"/>
                <w:szCs w:val="24"/>
              </w:rPr>
              <w:t>§39</w:t>
            </w:r>
          </w:p>
        </w:tc>
        <w:tc>
          <w:tcPr>
            <w:tcW w:w="1701" w:type="dxa"/>
          </w:tcPr>
          <w:p w:rsidR="00BD208F" w:rsidRDefault="00E314BD">
            <w:pPr>
              <w:spacing w:after="0" w:line="240" w:lineRule="auto"/>
              <w:rPr>
                <w:sz w:val="24"/>
                <w:szCs w:val="24"/>
              </w:rPr>
            </w:pPr>
            <w:r>
              <w:rPr>
                <w:sz w:val="24"/>
                <w:szCs w:val="24"/>
              </w:rPr>
              <w:t>18.04.-23.04</w:t>
            </w:r>
          </w:p>
        </w:tc>
        <w:tc>
          <w:tcPr>
            <w:tcW w:w="2268" w:type="dxa"/>
          </w:tcPr>
          <w:p w:rsidR="00BD208F" w:rsidRDefault="00BD208F">
            <w:pPr>
              <w:spacing w:after="0" w:line="240" w:lineRule="auto"/>
              <w:rPr>
                <w:bCs/>
                <w:sz w:val="24"/>
                <w:szCs w:val="24"/>
              </w:rPr>
            </w:pPr>
          </w:p>
        </w:tc>
      </w:tr>
      <w:tr w:rsidR="00BD208F">
        <w:trPr>
          <w:trHeight w:val="1653"/>
          <w:jc w:val="center"/>
        </w:trPr>
        <w:tc>
          <w:tcPr>
            <w:tcW w:w="675" w:type="dxa"/>
          </w:tcPr>
          <w:p w:rsidR="00BD208F" w:rsidRDefault="00E314BD">
            <w:pPr>
              <w:spacing w:after="0" w:line="240" w:lineRule="auto"/>
              <w:jc w:val="center"/>
              <w:rPr>
                <w:sz w:val="24"/>
                <w:szCs w:val="24"/>
              </w:rPr>
            </w:pPr>
            <w:r>
              <w:rPr>
                <w:sz w:val="24"/>
                <w:szCs w:val="24"/>
              </w:rPr>
              <w:t>60</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Химические реакции.</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типы химических реакций по числу и составу участников, по знаку теплового эффекта, по агрегатному состоянию участников реакции, по числу направлений реакции, по изменению степени окисления</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§40</w:t>
            </w:r>
          </w:p>
        </w:tc>
        <w:tc>
          <w:tcPr>
            <w:tcW w:w="1701" w:type="dxa"/>
          </w:tcPr>
          <w:p w:rsidR="00BD208F" w:rsidRDefault="00E314BD">
            <w:pPr>
              <w:spacing w:after="0" w:line="240" w:lineRule="auto"/>
              <w:rPr>
                <w:sz w:val="24"/>
                <w:szCs w:val="24"/>
              </w:rPr>
            </w:pPr>
            <w:r>
              <w:rPr>
                <w:sz w:val="24"/>
                <w:szCs w:val="24"/>
              </w:rPr>
              <w:t>18.04.-23.04.</w:t>
            </w:r>
          </w:p>
        </w:tc>
        <w:tc>
          <w:tcPr>
            <w:tcW w:w="2268" w:type="dxa"/>
          </w:tcPr>
          <w:p w:rsidR="00BD208F" w:rsidRDefault="00BD208F">
            <w:pPr>
              <w:spacing w:after="0" w:line="240" w:lineRule="auto"/>
              <w:rPr>
                <w:sz w:val="24"/>
                <w:szCs w:val="24"/>
              </w:rPr>
            </w:pPr>
          </w:p>
        </w:tc>
      </w:tr>
      <w:tr w:rsidR="00BD208F">
        <w:trPr>
          <w:trHeight w:val="1653"/>
          <w:jc w:val="center"/>
        </w:trPr>
        <w:tc>
          <w:tcPr>
            <w:tcW w:w="675" w:type="dxa"/>
          </w:tcPr>
          <w:p w:rsidR="00BD208F" w:rsidRDefault="00E314BD">
            <w:pPr>
              <w:spacing w:after="0" w:line="240" w:lineRule="auto"/>
              <w:jc w:val="center"/>
              <w:rPr>
                <w:sz w:val="24"/>
                <w:szCs w:val="24"/>
              </w:rPr>
            </w:pPr>
            <w:r>
              <w:rPr>
                <w:sz w:val="24"/>
                <w:szCs w:val="24"/>
              </w:rPr>
              <w:t>61</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Генетические связи неметаллов.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закономерности изменения кислотно-основных свойств высших оксидов и  летучих водородных соединений, образованных химическими элементами -неметаллами главных подгрупп и </w:t>
            </w:r>
            <w:r>
              <w:rPr>
                <w:sz w:val="24"/>
                <w:szCs w:val="24"/>
                <w:lang w:val="en-US"/>
              </w:rPr>
              <w:t>I</w:t>
            </w:r>
            <w:r>
              <w:rPr>
                <w:sz w:val="24"/>
                <w:szCs w:val="24"/>
              </w:rPr>
              <w:t>-</w:t>
            </w:r>
            <w:r>
              <w:rPr>
                <w:sz w:val="24"/>
                <w:szCs w:val="24"/>
                <w:lang w:val="en-US"/>
              </w:rPr>
              <w:t>IV</w:t>
            </w:r>
            <w:r>
              <w:rPr>
                <w:sz w:val="24"/>
                <w:szCs w:val="24"/>
              </w:rPr>
              <w:t xml:space="preserve"> периодов ПСХЭ, периодичность и непрерывность изменений свойств</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§41</w:t>
            </w:r>
          </w:p>
        </w:tc>
        <w:tc>
          <w:tcPr>
            <w:tcW w:w="1701" w:type="dxa"/>
          </w:tcPr>
          <w:p w:rsidR="00BD208F" w:rsidRDefault="00E314BD">
            <w:pPr>
              <w:spacing w:after="0" w:line="240" w:lineRule="auto"/>
              <w:rPr>
                <w:sz w:val="24"/>
                <w:szCs w:val="24"/>
              </w:rPr>
            </w:pPr>
            <w:r>
              <w:rPr>
                <w:sz w:val="24"/>
                <w:szCs w:val="24"/>
              </w:rPr>
              <w:t>25.04.-30.04.</w:t>
            </w:r>
          </w:p>
        </w:tc>
        <w:tc>
          <w:tcPr>
            <w:tcW w:w="2268" w:type="dxa"/>
          </w:tcPr>
          <w:p w:rsidR="00BD208F" w:rsidRDefault="00BD208F">
            <w:pPr>
              <w:spacing w:after="0" w:line="240" w:lineRule="auto"/>
              <w:rPr>
                <w:sz w:val="24"/>
                <w:szCs w:val="24"/>
              </w:rPr>
            </w:pPr>
          </w:p>
        </w:tc>
      </w:tr>
      <w:tr w:rsidR="00BD208F">
        <w:trPr>
          <w:trHeight w:val="1653"/>
          <w:jc w:val="center"/>
        </w:trPr>
        <w:tc>
          <w:tcPr>
            <w:tcW w:w="675" w:type="dxa"/>
          </w:tcPr>
          <w:p w:rsidR="00BD208F" w:rsidRDefault="00E314BD">
            <w:pPr>
              <w:spacing w:after="0" w:line="240" w:lineRule="auto"/>
              <w:jc w:val="center"/>
              <w:rPr>
                <w:sz w:val="24"/>
                <w:szCs w:val="24"/>
              </w:rPr>
            </w:pPr>
            <w:r>
              <w:rPr>
                <w:sz w:val="24"/>
                <w:szCs w:val="24"/>
              </w:rPr>
              <w:lastRenderedPageBreak/>
              <w:t>62</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jc w:val="both"/>
              <w:rPr>
                <w:bCs/>
                <w:color w:val="000000"/>
                <w:sz w:val="24"/>
                <w:szCs w:val="24"/>
              </w:rPr>
            </w:pPr>
            <w:r w:rsidRPr="0059269A">
              <w:rPr>
                <w:bCs/>
                <w:color w:val="000000"/>
                <w:sz w:val="24"/>
                <w:szCs w:val="24"/>
              </w:rPr>
              <w:t>Генетические связи металлов.</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sz w:val="24"/>
                <w:szCs w:val="24"/>
              </w:rPr>
            </w:pPr>
            <w:r>
              <w:rPr>
                <w:sz w:val="24"/>
                <w:szCs w:val="24"/>
              </w:rPr>
              <w:t xml:space="preserve">закономерности изменения кислотно-основных свойств высших оксидов и гидроксидов, образованных химическими элементами-металлами главных подгрупп и </w:t>
            </w:r>
            <w:r>
              <w:rPr>
                <w:sz w:val="24"/>
                <w:szCs w:val="24"/>
                <w:lang w:val="en-US"/>
              </w:rPr>
              <w:t>I</w:t>
            </w:r>
            <w:r>
              <w:rPr>
                <w:sz w:val="24"/>
                <w:szCs w:val="24"/>
              </w:rPr>
              <w:t>-</w:t>
            </w:r>
            <w:r>
              <w:rPr>
                <w:sz w:val="24"/>
                <w:szCs w:val="24"/>
                <w:lang w:val="en-US"/>
              </w:rPr>
              <w:t>IV</w:t>
            </w:r>
            <w:r>
              <w:rPr>
                <w:sz w:val="24"/>
                <w:szCs w:val="24"/>
              </w:rPr>
              <w:t xml:space="preserve"> периодов ПСХЭ, периодичность и непрерывность изменений свойств</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§41, конспект</w:t>
            </w:r>
          </w:p>
        </w:tc>
        <w:tc>
          <w:tcPr>
            <w:tcW w:w="1701" w:type="dxa"/>
          </w:tcPr>
          <w:p w:rsidR="00BD208F" w:rsidRDefault="00E314BD">
            <w:pPr>
              <w:spacing w:after="0" w:line="240" w:lineRule="auto"/>
              <w:rPr>
                <w:sz w:val="24"/>
                <w:szCs w:val="24"/>
              </w:rPr>
            </w:pPr>
            <w:r>
              <w:rPr>
                <w:sz w:val="24"/>
                <w:szCs w:val="24"/>
              </w:rPr>
              <w:t>25.04.-30.04.</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63</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Качественные реакции на анионы.</w:t>
            </w:r>
          </w:p>
        </w:tc>
        <w:tc>
          <w:tcPr>
            <w:tcW w:w="3827" w:type="dxa"/>
          </w:tcPr>
          <w:p w:rsidR="00BD208F" w:rsidRDefault="00E314BD">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sz w:val="24"/>
                <w:szCs w:val="24"/>
              </w:rPr>
            </w:pPr>
            <w:r>
              <w:rPr>
                <w:sz w:val="24"/>
                <w:szCs w:val="24"/>
              </w:rPr>
              <w:t>качественные реакции обнаружения в водном растворе хлорид-, сульфат-, сульфид-,  нитрат-, карбонат-, ортофосфат-, силикат- ионы</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§41, конспект</w:t>
            </w:r>
          </w:p>
        </w:tc>
        <w:tc>
          <w:tcPr>
            <w:tcW w:w="1701" w:type="dxa"/>
          </w:tcPr>
          <w:p w:rsidR="00BD208F" w:rsidRDefault="00E314BD">
            <w:pPr>
              <w:spacing w:after="0" w:line="240" w:lineRule="auto"/>
              <w:rPr>
                <w:sz w:val="24"/>
                <w:szCs w:val="24"/>
              </w:rPr>
            </w:pPr>
            <w:r>
              <w:rPr>
                <w:sz w:val="24"/>
                <w:szCs w:val="24"/>
              </w:rPr>
              <w:t>03.05.-07.05.</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64</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Качественные реакции на катионы.</w:t>
            </w:r>
          </w:p>
        </w:tc>
        <w:tc>
          <w:tcPr>
            <w:tcW w:w="3827" w:type="dxa"/>
          </w:tcPr>
          <w:p w:rsidR="00BD208F" w:rsidRDefault="00E314BD">
            <w:pPr>
              <w:spacing w:after="0" w:line="240" w:lineRule="auto"/>
              <w:jc w:val="both"/>
              <w:rPr>
                <w:sz w:val="24"/>
                <w:szCs w:val="24"/>
              </w:rPr>
            </w:pPr>
            <w:r>
              <w:rPr>
                <w:sz w:val="24"/>
                <w:szCs w:val="24"/>
              </w:rPr>
              <w:t>качественные реакции обнаружения в водном растворе ионов аммония, бария, алюминия, железа (+2) и железа (+3), изменение цвета пламени ионами лития, натрия, калия, кальция, бария, входящих в состав солей</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§41, конспект</w:t>
            </w:r>
          </w:p>
        </w:tc>
        <w:tc>
          <w:tcPr>
            <w:tcW w:w="1701" w:type="dxa"/>
          </w:tcPr>
          <w:p w:rsidR="00BD208F" w:rsidRDefault="00E314BD">
            <w:pPr>
              <w:spacing w:after="0" w:line="240" w:lineRule="auto"/>
              <w:rPr>
                <w:sz w:val="24"/>
                <w:szCs w:val="24"/>
              </w:rPr>
            </w:pPr>
            <w:r>
              <w:rPr>
                <w:sz w:val="24"/>
                <w:szCs w:val="24"/>
              </w:rPr>
              <w:t>03.05.-07.05.</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65</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Расчеты по химическому уравнению реакции с практическим выходом продукта.</w:t>
            </w:r>
          </w:p>
        </w:tc>
        <w:tc>
          <w:tcPr>
            <w:tcW w:w="3827" w:type="dxa"/>
          </w:tcPr>
          <w:p w:rsidR="00BD208F" w:rsidRDefault="00E314BD">
            <w:pPr>
              <w:spacing w:after="0" w:line="240" w:lineRule="auto"/>
              <w:jc w:val="both"/>
              <w:rPr>
                <w:sz w:val="24"/>
                <w:szCs w:val="24"/>
              </w:rPr>
            </w:pPr>
            <w:r>
              <w:rPr>
                <w:sz w:val="24"/>
                <w:szCs w:val="24"/>
              </w:rPr>
              <w:t xml:space="preserve">стехиометрия объемных отношений газов в химической реакции, отработка навыков проведения расчетов по химическому уравнению реакции с участием газов, гомогенные и гетерогенные химические реакции, стехиометрия количеств вещества и масс химического уравнения, отработка навыков проведения расчетов по химическому </w:t>
            </w:r>
            <w:r>
              <w:rPr>
                <w:sz w:val="24"/>
                <w:szCs w:val="24"/>
              </w:rPr>
              <w:lastRenderedPageBreak/>
              <w:t>уравнению реакции на основе закона сохранения массы</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lastRenderedPageBreak/>
              <w:t>конспект</w:t>
            </w:r>
          </w:p>
        </w:tc>
        <w:tc>
          <w:tcPr>
            <w:tcW w:w="1701" w:type="dxa"/>
          </w:tcPr>
          <w:p w:rsidR="00BD208F" w:rsidRDefault="00E314BD">
            <w:pPr>
              <w:spacing w:after="0" w:line="240" w:lineRule="auto"/>
              <w:rPr>
                <w:sz w:val="24"/>
                <w:szCs w:val="24"/>
              </w:rPr>
            </w:pPr>
            <w:r>
              <w:rPr>
                <w:sz w:val="24"/>
                <w:szCs w:val="24"/>
              </w:rPr>
              <w:t>10.05.-13.05.</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Pr>
          <w:p w:rsidR="00BD208F" w:rsidRDefault="00E314BD">
            <w:pPr>
              <w:spacing w:after="0" w:line="240" w:lineRule="auto"/>
              <w:jc w:val="center"/>
              <w:rPr>
                <w:sz w:val="24"/>
                <w:szCs w:val="24"/>
              </w:rPr>
            </w:pPr>
            <w:r>
              <w:rPr>
                <w:sz w:val="24"/>
                <w:szCs w:val="24"/>
              </w:rPr>
              <w:t>66</w:t>
            </w:r>
          </w:p>
        </w:tc>
        <w:tc>
          <w:tcPr>
            <w:tcW w:w="3544" w:type="dxa"/>
            <w:tcBorders>
              <w:top w:val="nil"/>
              <w:left w:val="single" w:sz="8" w:space="0" w:color="auto"/>
              <w:bottom w:val="single" w:sz="8"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Расчеты по химическому уравнению с реакции исходным веществом, содержащим примеси.</w:t>
            </w:r>
          </w:p>
        </w:tc>
        <w:tc>
          <w:tcPr>
            <w:tcW w:w="3827" w:type="dxa"/>
          </w:tcPr>
          <w:p w:rsidR="00BD208F" w:rsidRDefault="00E314BD">
            <w:pPr>
              <w:spacing w:after="0" w:line="240" w:lineRule="auto"/>
              <w:jc w:val="both"/>
              <w:rPr>
                <w:sz w:val="24"/>
                <w:szCs w:val="24"/>
              </w:rPr>
            </w:pPr>
            <w:r>
              <w:rPr>
                <w:sz w:val="24"/>
                <w:szCs w:val="24"/>
              </w:rPr>
              <w:t xml:space="preserve">отработка навыков проведения расчетов по химическому уравнению реакции с примесями в составе реагента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конспект</w:t>
            </w:r>
          </w:p>
        </w:tc>
        <w:tc>
          <w:tcPr>
            <w:tcW w:w="1701" w:type="dxa"/>
          </w:tcPr>
          <w:p w:rsidR="00BD208F" w:rsidRDefault="00E314BD">
            <w:pPr>
              <w:spacing w:after="0" w:line="240" w:lineRule="auto"/>
              <w:rPr>
                <w:sz w:val="24"/>
                <w:szCs w:val="24"/>
              </w:rPr>
            </w:pPr>
            <w:r>
              <w:rPr>
                <w:sz w:val="24"/>
                <w:szCs w:val="24"/>
              </w:rPr>
              <w:t>10.05.-14.05.</w:t>
            </w:r>
          </w:p>
        </w:tc>
        <w:tc>
          <w:tcPr>
            <w:tcW w:w="2268" w:type="dxa"/>
          </w:tcPr>
          <w:p w:rsidR="00BD208F" w:rsidRDefault="00BD208F">
            <w:pPr>
              <w:spacing w:after="0" w:line="240" w:lineRule="auto"/>
              <w:rPr>
                <w:sz w:val="24"/>
                <w:szCs w:val="24"/>
              </w:rPr>
            </w:pPr>
          </w:p>
        </w:tc>
      </w:tr>
      <w:tr w:rsidR="00BD208F">
        <w:trPr>
          <w:trHeight w:val="325"/>
          <w:jc w:val="center"/>
        </w:trPr>
        <w:tc>
          <w:tcPr>
            <w:tcW w:w="675" w:type="dxa"/>
            <w:tcBorders>
              <w:bottom w:val="single" w:sz="4" w:space="0" w:color="auto"/>
            </w:tcBorders>
          </w:tcPr>
          <w:p w:rsidR="00BD208F" w:rsidRDefault="00E314BD">
            <w:pPr>
              <w:spacing w:after="0" w:line="240" w:lineRule="auto"/>
              <w:jc w:val="center"/>
              <w:rPr>
                <w:sz w:val="24"/>
                <w:szCs w:val="24"/>
              </w:rPr>
            </w:pPr>
            <w:r>
              <w:rPr>
                <w:sz w:val="24"/>
                <w:szCs w:val="24"/>
              </w:rPr>
              <w:t>67</w:t>
            </w:r>
          </w:p>
        </w:tc>
        <w:tc>
          <w:tcPr>
            <w:tcW w:w="3544" w:type="dxa"/>
            <w:tcBorders>
              <w:top w:val="nil"/>
              <w:left w:val="single" w:sz="8" w:space="0" w:color="auto"/>
              <w:bottom w:val="single" w:sz="4" w:space="0" w:color="auto"/>
              <w:right w:val="single" w:sz="8" w:space="0" w:color="auto"/>
            </w:tcBorders>
            <w:shd w:val="clear" w:color="auto" w:fill="auto"/>
            <w:vAlign w:val="center"/>
          </w:tcPr>
          <w:p w:rsidR="00BD208F" w:rsidRPr="0059269A" w:rsidRDefault="00E314BD">
            <w:pPr>
              <w:rPr>
                <w:bCs/>
                <w:color w:val="000000"/>
                <w:sz w:val="24"/>
                <w:szCs w:val="24"/>
              </w:rPr>
            </w:pPr>
            <w:r w:rsidRPr="0059269A">
              <w:rPr>
                <w:bCs/>
                <w:color w:val="000000"/>
                <w:sz w:val="24"/>
                <w:szCs w:val="24"/>
              </w:rPr>
              <w:t>Расчеты по химическому уравнению реакции с исходным веществом, взятым в избытке.</w:t>
            </w:r>
          </w:p>
        </w:tc>
        <w:tc>
          <w:tcPr>
            <w:tcW w:w="3827" w:type="dxa"/>
            <w:tcBorders>
              <w:bottom w:val="single" w:sz="4" w:space="0" w:color="auto"/>
            </w:tcBorders>
          </w:tcPr>
          <w:p w:rsidR="00BD208F" w:rsidRDefault="00E314BD">
            <w:pPr>
              <w:spacing w:after="0" w:line="240" w:lineRule="auto"/>
              <w:jc w:val="both"/>
              <w:rPr>
                <w:sz w:val="24"/>
                <w:szCs w:val="24"/>
              </w:rPr>
            </w:pPr>
            <w:r>
              <w:rPr>
                <w:sz w:val="24"/>
                <w:szCs w:val="24"/>
              </w:rPr>
              <w:t xml:space="preserve">отработка навыков проведения расчетов по химическому уравнению реакции с недостатком реагента </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конспект</w:t>
            </w:r>
          </w:p>
        </w:tc>
        <w:tc>
          <w:tcPr>
            <w:tcW w:w="1701" w:type="dxa"/>
            <w:tcBorders>
              <w:bottom w:val="single" w:sz="4" w:space="0" w:color="auto"/>
            </w:tcBorders>
          </w:tcPr>
          <w:p w:rsidR="00BD208F" w:rsidRDefault="00E314BD">
            <w:pPr>
              <w:spacing w:after="0" w:line="240" w:lineRule="auto"/>
              <w:rPr>
                <w:sz w:val="24"/>
                <w:szCs w:val="24"/>
              </w:rPr>
            </w:pPr>
            <w:r>
              <w:rPr>
                <w:sz w:val="24"/>
                <w:szCs w:val="24"/>
              </w:rPr>
              <w:t>16.05.-21.05</w:t>
            </w:r>
          </w:p>
        </w:tc>
        <w:tc>
          <w:tcPr>
            <w:tcW w:w="2268" w:type="dxa"/>
            <w:tcBorders>
              <w:bottom w:val="single" w:sz="4" w:space="0" w:color="auto"/>
            </w:tcBorders>
          </w:tcPr>
          <w:p w:rsidR="00BD208F" w:rsidRDefault="00BD208F">
            <w:pPr>
              <w:spacing w:after="0" w:line="240" w:lineRule="auto"/>
              <w:rPr>
                <w:sz w:val="24"/>
                <w:szCs w:val="24"/>
              </w:rPr>
            </w:pPr>
          </w:p>
        </w:tc>
      </w:tr>
      <w:tr w:rsidR="00BD208F">
        <w:trPr>
          <w:trHeight w:val="325"/>
          <w:jc w:val="center"/>
        </w:trPr>
        <w:tc>
          <w:tcPr>
            <w:tcW w:w="675" w:type="dxa"/>
            <w:tcBorders>
              <w:top w:val="single" w:sz="4" w:space="0" w:color="auto"/>
              <w:left w:val="single" w:sz="4" w:space="0" w:color="auto"/>
              <w:bottom w:val="single" w:sz="4" w:space="0" w:color="auto"/>
              <w:right w:val="single" w:sz="4" w:space="0" w:color="auto"/>
            </w:tcBorders>
          </w:tcPr>
          <w:p w:rsidR="00BD208F" w:rsidRDefault="00E314BD">
            <w:pPr>
              <w:spacing w:after="0" w:line="240" w:lineRule="auto"/>
              <w:jc w:val="center"/>
              <w:rPr>
                <w:sz w:val="24"/>
                <w:szCs w:val="24"/>
              </w:rPr>
            </w:pPr>
            <w:r>
              <w:rPr>
                <w:sz w:val="24"/>
                <w:szCs w:val="24"/>
              </w:rPr>
              <w:t>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D208F" w:rsidRPr="0059269A" w:rsidRDefault="00E314BD">
            <w:pPr>
              <w:spacing w:after="0" w:line="240" w:lineRule="auto"/>
              <w:jc w:val="both"/>
              <w:rPr>
                <w:bCs/>
                <w:color w:val="000000"/>
                <w:sz w:val="24"/>
                <w:szCs w:val="24"/>
                <w:lang w:eastAsia="ru-RU"/>
              </w:rPr>
            </w:pPr>
            <w:r w:rsidRPr="0059269A">
              <w:rPr>
                <w:bCs/>
                <w:color w:val="000000"/>
                <w:sz w:val="24"/>
                <w:szCs w:val="24"/>
              </w:rPr>
              <w:t>Расчеты по химическому уравнению реакции между растворами веществ заданной концентрации.</w:t>
            </w:r>
          </w:p>
          <w:p w:rsidR="00BD208F" w:rsidRPr="0059269A" w:rsidRDefault="00BD208F">
            <w:pPr>
              <w:rPr>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BD208F" w:rsidRDefault="00E314BD">
            <w:pPr>
              <w:spacing w:after="0" w:line="240" w:lineRule="auto"/>
              <w:jc w:val="both"/>
              <w:rPr>
                <w:sz w:val="24"/>
                <w:szCs w:val="24"/>
              </w:rPr>
            </w:pPr>
            <w:r>
              <w:rPr>
                <w:sz w:val="24"/>
                <w:szCs w:val="24"/>
              </w:rPr>
              <w:t>отработка навыков проведения расчетов по химическому уравнению реакции с недостатком реагента с примесями в составе реагента, с нестехиометрическим выходом продукта одновременно</w:t>
            </w:r>
          </w:p>
        </w:tc>
        <w:tc>
          <w:tcPr>
            <w:tcW w:w="2552" w:type="dxa"/>
            <w:tcBorders>
              <w:top w:val="nil"/>
              <w:left w:val="nil"/>
              <w:bottom w:val="single" w:sz="8" w:space="0" w:color="auto"/>
              <w:right w:val="single" w:sz="8" w:space="0" w:color="auto"/>
            </w:tcBorders>
            <w:shd w:val="clear" w:color="auto" w:fill="auto"/>
            <w:vAlign w:val="center"/>
          </w:tcPr>
          <w:p w:rsidR="00BD208F" w:rsidRDefault="00E314BD">
            <w:pPr>
              <w:rPr>
                <w:color w:val="000000"/>
                <w:sz w:val="24"/>
                <w:szCs w:val="24"/>
              </w:rPr>
            </w:pPr>
            <w:r>
              <w:rPr>
                <w:color w:val="000000"/>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tcPr>
          <w:p w:rsidR="00BD208F" w:rsidRDefault="00E314BD">
            <w:pPr>
              <w:spacing w:after="0" w:line="240" w:lineRule="auto"/>
              <w:rPr>
                <w:sz w:val="24"/>
                <w:szCs w:val="24"/>
              </w:rPr>
            </w:pPr>
            <w:r>
              <w:rPr>
                <w:sz w:val="24"/>
                <w:szCs w:val="24"/>
              </w:rPr>
              <w:t>16.05.-21.05.</w:t>
            </w:r>
          </w:p>
        </w:tc>
        <w:tc>
          <w:tcPr>
            <w:tcW w:w="2268" w:type="dxa"/>
            <w:tcBorders>
              <w:top w:val="single" w:sz="4" w:space="0" w:color="auto"/>
              <w:left w:val="single" w:sz="4" w:space="0" w:color="auto"/>
              <w:bottom w:val="single" w:sz="4" w:space="0" w:color="auto"/>
              <w:right w:val="single" w:sz="4" w:space="0" w:color="auto"/>
            </w:tcBorders>
          </w:tcPr>
          <w:p w:rsidR="00BD208F" w:rsidRDefault="00BD208F">
            <w:pPr>
              <w:spacing w:after="0" w:line="240" w:lineRule="auto"/>
              <w:rPr>
                <w:sz w:val="24"/>
                <w:szCs w:val="24"/>
              </w:rPr>
            </w:pPr>
          </w:p>
        </w:tc>
      </w:tr>
    </w:tbl>
    <w:p w:rsidR="00BD208F" w:rsidRDefault="00BD208F">
      <w:pPr>
        <w:spacing w:line="240" w:lineRule="auto"/>
      </w:pPr>
    </w:p>
    <w:sectPr w:rsidR="00BD208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D96" w:rsidRDefault="007D7D96">
      <w:pPr>
        <w:spacing w:line="240" w:lineRule="auto"/>
      </w:pPr>
      <w:r>
        <w:separator/>
      </w:r>
    </w:p>
  </w:endnote>
  <w:endnote w:type="continuationSeparator" w:id="0">
    <w:p w:rsidR="007D7D96" w:rsidRDefault="007D7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2789"/>
    </w:sdtPr>
    <w:sdtEndPr/>
    <w:sdtContent>
      <w:p w:rsidR="00E314BD" w:rsidRDefault="00E314BD">
        <w:pPr>
          <w:pStyle w:val="a5"/>
          <w:jc w:val="right"/>
        </w:pPr>
        <w:r>
          <w:fldChar w:fldCharType="begin"/>
        </w:r>
        <w:r>
          <w:instrText xml:space="preserve"> PAGE   \* MERGEFORMAT </w:instrText>
        </w:r>
        <w:r>
          <w:fldChar w:fldCharType="separate"/>
        </w:r>
        <w:r w:rsidR="00624A61">
          <w:rPr>
            <w:noProof/>
          </w:rPr>
          <w:t>36</w:t>
        </w:r>
        <w:r>
          <w:fldChar w:fldCharType="end"/>
        </w:r>
      </w:p>
    </w:sdtContent>
  </w:sdt>
  <w:p w:rsidR="00E314BD" w:rsidRDefault="00E31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D96" w:rsidRDefault="007D7D96">
      <w:pPr>
        <w:spacing w:after="0"/>
      </w:pPr>
      <w:r>
        <w:separator/>
      </w:r>
    </w:p>
  </w:footnote>
  <w:footnote w:type="continuationSeparator" w:id="0">
    <w:p w:rsidR="007D7D96" w:rsidRDefault="007D7D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D2E1124"/>
    <w:multiLevelType w:val="singleLevel"/>
    <w:tmpl w:val="DD2E1124"/>
    <w:lvl w:ilvl="0">
      <w:start w:val="1"/>
      <w:numFmt w:val="decimal"/>
      <w:suff w:val="space"/>
      <w:lvlText w:val="%1."/>
      <w:lvlJc w:val="left"/>
    </w:lvl>
  </w:abstractNum>
  <w:abstractNum w:abstractNumId="2" w15:restartNumberingAfterBreak="0">
    <w:nsid w:val="24202858"/>
    <w:multiLevelType w:val="multilevel"/>
    <w:tmpl w:val="24202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4A224D"/>
    <w:multiLevelType w:val="multilevel"/>
    <w:tmpl w:val="2D4A224D"/>
    <w:lvl w:ilvl="0">
      <w:start w:val="1"/>
      <w:numFmt w:val="decimal"/>
      <w:lvlText w:val="%1."/>
      <w:lvlJc w:val="left"/>
      <w:pPr>
        <w:ind w:left="720" w:hanging="360"/>
      </w:pPr>
      <w:rPr>
        <w:rFonts w:hint="default"/>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F4197"/>
    <w:multiLevelType w:val="multilevel"/>
    <w:tmpl w:val="399F4197"/>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5" w15:restartNumberingAfterBreak="0">
    <w:nsid w:val="39F24218"/>
    <w:multiLevelType w:val="multilevel"/>
    <w:tmpl w:val="39F24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091B00"/>
    <w:multiLevelType w:val="multilevel"/>
    <w:tmpl w:val="4D091B00"/>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 w15:restartNumberingAfterBreak="0">
    <w:nsid w:val="5BD53C3C"/>
    <w:multiLevelType w:val="multilevel"/>
    <w:tmpl w:val="5BD53C3C"/>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8" w15:restartNumberingAfterBreak="0">
    <w:nsid w:val="5C353358"/>
    <w:multiLevelType w:val="multilevel"/>
    <w:tmpl w:val="5C35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1E214C"/>
    <w:multiLevelType w:val="multilevel"/>
    <w:tmpl w:val="601E214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30702"/>
    <w:multiLevelType w:val="multilevel"/>
    <w:tmpl w:val="75330702"/>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5A13"/>
    <w:rsid w:val="000276C7"/>
    <w:rsid w:val="000501C5"/>
    <w:rsid w:val="00062D31"/>
    <w:rsid w:val="00081059"/>
    <w:rsid w:val="00095DA9"/>
    <w:rsid w:val="000A7D3D"/>
    <w:rsid w:val="000D3548"/>
    <w:rsid w:val="000D3B1B"/>
    <w:rsid w:val="000E7A08"/>
    <w:rsid w:val="000F72A4"/>
    <w:rsid w:val="00107301"/>
    <w:rsid w:val="001456E1"/>
    <w:rsid w:val="00164771"/>
    <w:rsid w:val="00172A27"/>
    <w:rsid w:val="001B443F"/>
    <w:rsid w:val="001C3F76"/>
    <w:rsid w:val="00201D58"/>
    <w:rsid w:val="00202F32"/>
    <w:rsid w:val="00232EC9"/>
    <w:rsid w:val="00250E06"/>
    <w:rsid w:val="002551D9"/>
    <w:rsid w:val="002632B4"/>
    <w:rsid w:val="002B7717"/>
    <w:rsid w:val="002C7C2F"/>
    <w:rsid w:val="0031749B"/>
    <w:rsid w:val="003223A1"/>
    <w:rsid w:val="00335D2C"/>
    <w:rsid w:val="00395553"/>
    <w:rsid w:val="003A1AD6"/>
    <w:rsid w:val="003C604B"/>
    <w:rsid w:val="003D68FE"/>
    <w:rsid w:val="003F3CE7"/>
    <w:rsid w:val="00442579"/>
    <w:rsid w:val="00444807"/>
    <w:rsid w:val="00493280"/>
    <w:rsid w:val="004976C7"/>
    <w:rsid w:val="004A0D12"/>
    <w:rsid w:val="004B4653"/>
    <w:rsid w:val="004D1287"/>
    <w:rsid w:val="004E40B7"/>
    <w:rsid w:val="004F15A1"/>
    <w:rsid w:val="004F2EFD"/>
    <w:rsid w:val="00561CA9"/>
    <w:rsid w:val="00575252"/>
    <w:rsid w:val="0059269A"/>
    <w:rsid w:val="005B5C83"/>
    <w:rsid w:val="005F1AB1"/>
    <w:rsid w:val="00624A61"/>
    <w:rsid w:val="006757C4"/>
    <w:rsid w:val="006967E6"/>
    <w:rsid w:val="006B2F90"/>
    <w:rsid w:val="006E1FC7"/>
    <w:rsid w:val="006E2DFE"/>
    <w:rsid w:val="006E7EC5"/>
    <w:rsid w:val="00733E14"/>
    <w:rsid w:val="00741818"/>
    <w:rsid w:val="007563C5"/>
    <w:rsid w:val="00796C01"/>
    <w:rsid w:val="007A7E01"/>
    <w:rsid w:val="007D7D96"/>
    <w:rsid w:val="007F6B49"/>
    <w:rsid w:val="00836927"/>
    <w:rsid w:val="008474DD"/>
    <w:rsid w:val="00874531"/>
    <w:rsid w:val="008817EC"/>
    <w:rsid w:val="00881AD9"/>
    <w:rsid w:val="00885B61"/>
    <w:rsid w:val="00890309"/>
    <w:rsid w:val="008C529B"/>
    <w:rsid w:val="008D714C"/>
    <w:rsid w:val="008E0E1B"/>
    <w:rsid w:val="008E140A"/>
    <w:rsid w:val="00924337"/>
    <w:rsid w:val="009268D0"/>
    <w:rsid w:val="009443D1"/>
    <w:rsid w:val="009664A8"/>
    <w:rsid w:val="00980D3C"/>
    <w:rsid w:val="009F2D5D"/>
    <w:rsid w:val="00A71778"/>
    <w:rsid w:val="00A90569"/>
    <w:rsid w:val="00AB1DC0"/>
    <w:rsid w:val="00AB42ED"/>
    <w:rsid w:val="00AF10A8"/>
    <w:rsid w:val="00B112CC"/>
    <w:rsid w:val="00B172B2"/>
    <w:rsid w:val="00B247FC"/>
    <w:rsid w:val="00B41084"/>
    <w:rsid w:val="00B44626"/>
    <w:rsid w:val="00B45792"/>
    <w:rsid w:val="00B621BB"/>
    <w:rsid w:val="00BD208F"/>
    <w:rsid w:val="00BE2E93"/>
    <w:rsid w:val="00BE79E0"/>
    <w:rsid w:val="00C070D1"/>
    <w:rsid w:val="00C32D2A"/>
    <w:rsid w:val="00C56FD5"/>
    <w:rsid w:val="00C87858"/>
    <w:rsid w:val="00C95839"/>
    <w:rsid w:val="00CC0A1B"/>
    <w:rsid w:val="00CC73CA"/>
    <w:rsid w:val="00D740D8"/>
    <w:rsid w:val="00E10F67"/>
    <w:rsid w:val="00E314BD"/>
    <w:rsid w:val="00E57C75"/>
    <w:rsid w:val="00E64A2E"/>
    <w:rsid w:val="00E76468"/>
    <w:rsid w:val="00EB6A1F"/>
    <w:rsid w:val="00ED1A13"/>
    <w:rsid w:val="00F71881"/>
    <w:rsid w:val="00FB6B6D"/>
    <w:rsid w:val="00FD477E"/>
    <w:rsid w:val="00FD748A"/>
    <w:rsid w:val="00FE619A"/>
    <w:rsid w:val="04803733"/>
    <w:rsid w:val="06176CAB"/>
    <w:rsid w:val="0DB17B8B"/>
    <w:rsid w:val="10ED77A5"/>
    <w:rsid w:val="110B1737"/>
    <w:rsid w:val="130C322C"/>
    <w:rsid w:val="14757004"/>
    <w:rsid w:val="15A7213A"/>
    <w:rsid w:val="172765FD"/>
    <w:rsid w:val="1DDF3DB9"/>
    <w:rsid w:val="2B911EDF"/>
    <w:rsid w:val="2E9E33F7"/>
    <w:rsid w:val="30185018"/>
    <w:rsid w:val="303E378B"/>
    <w:rsid w:val="3C870B8D"/>
    <w:rsid w:val="41E00FE9"/>
    <w:rsid w:val="438C41A9"/>
    <w:rsid w:val="46AF6439"/>
    <w:rsid w:val="474A3A89"/>
    <w:rsid w:val="4CC95031"/>
    <w:rsid w:val="4D582C32"/>
    <w:rsid w:val="4D644C95"/>
    <w:rsid w:val="4F002FD5"/>
    <w:rsid w:val="4F1012AC"/>
    <w:rsid w:val="503D2E86"/>
    <w:rsid w:val="51D50612"/>
    <w:rsid w:val="52316739"/>
    <w:rsid w:val="59E96C9E"/>
    <w:rsid w:val="5F0C1498"/>
    <w:rsid w:val="5F8033B9"/>
    <w:rsid w:val="6226789B"/>
    <w:rsid w:val="6375020E"/>
    <w:rsid w:val="63CC6D2A"/>
    <w:rsid w:val="661130E5"/>
    <w:rsid w:val="68792363"/>
    <w:rsid w:val="6C5F69BC"/>
    <w:rsid w:val="6EB04A13"/>
    <w:rsid w:val="6EF41490"/>
    <w:rsid w:val="70784BE1"/>
    <w:rsid w:val="70E724D1"/>
    <w:rsid w:val="74E17187"/>
    <w:rsid w:val="75592420"/>
    <w:rsid w:val="77FD6AC4"/>
    <w:rsid w:val="79265D8E"/>
    <w:rsid w:val="79941F13"/>
    <w:rsid w:val="7FBF1D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C7650-E2D7-42F7-A620-CF2054A2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uiPriority w:val="99"/>
    <w:unhideWhenUsed/>
    <w:qFormat/>
    <w:pPr>
      <w:spacing w:beforeAutospacing="1" w:afterAutospacing="1"/>
    </w:pPr>
    <w:rPr>
      <w:rFonts w:ascii="Times New Roman" w:eastAsia="SimSun" w:hAnsi="Times New Roman" w:cs="Times New Roman"/>
      <w:sz w:val="24"/>
      <w:szCs w:val="24"/>
      <w:lang w:val="en-US" w:eastAsia="zh-CN"/>
    </w:rPr>
  </w:style>
  <w:style w:type="table" w:styleId="a8">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pPr>
      <w:ind w:left="720"/>
      <w:contextualSpacing/>
    </w:pPr>
  </w:style>
  <w:style w:type="character" w:customStyle="1" w:styleId="aa">
    <w:name w:val="Абзац списка Знак"/>
    <w:link w:val="a9"/>
    <w:qFormat/>
    <w:locked/>
  </w:style>
  <w:style w:type="character" w:customStyle="1" w:styleId="a4">
    <w:name w:val="Верхний колонтитул Знак"/>
    <w:basedOn w:val="a0"/>
    <w:link w:val="a3"/>
    <w:uiPriority w:val="99"/>
    <w:qFormat/>
  </w:style>
  <w:style w:type="character" w:customStyle="1" w:styleId="a6">
    <w:name w:val="Нижний колонтитул Знак"/>
    <w:basedOn w:val="a0"/>
    <w:link w:val="a5"/>
    <w:uiPriority w:val="99"/>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styleId="ab">
    <w:name w:val="No Spacing"/>
    <w:uiPriority w:val="1"/>
    <w:qFormat/>
    <w:rPr>
      <w:sz w:val="22"/>
      <w:szCs w:val="22"/>
      <w:lang w:eastAsia="en-US"/>
    </w:r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table" w:customStyle="1" w:styleId="2">
    <w:name w:val="Сетка таблицы2"/>
    <w:basedOn w:val="a1"/>
    <w:qFormat/>
    <w:rPr>
      <w:rFonts w:ascii="Times New Roman" w:eastAsia="SimSu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6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02BFE-0521-4704-9907-E30B65D6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9041</Words>
  <Characters>51534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10</cp:revision>
  <dcterms:created xsi:type="dcterms:W3CDTF">2021-10-08T08:06:00Z</dcterms:created>
  <dcterms:modified xsi:type="dcterms:W3CDTF">2021-10-26T11:49:00Z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992393241197479DB74FF8E53C4147EF</vt:lpwstr>
  </property>
</Properties>
</file>