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31" w:rsidRDefault="00A94C62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Государственное </w:t>
      </w:r>
      <w:proofErr w:type="gramStart"/>
      <w:r>
        <w:rPr>
          <w:rFonts w:ascii="Times New Roman" w:hAnsi="Times New Roman" w:cs="Times New Roman"/>
          <w:color w:val="000000"/>
        </w:rPr>
        <w:t>бюджетное  общеобразовательное</w:t>
      </w:r>
      <w:proofErr w:type="gramEnd"/>
      <w:r>
        <w:rPr>
          <w:rFonts w:ascii="Times New Roman" w:hAnsi="Times New Roman" w:cs="Times New Roman"/>
          <w:color w:val="000000"/>
        </w:rPr>
        <w:t xml:space="preserve"> учреждение</w:t>
      </w:r>
    </w:p>
    <w:p w:rsidR="00E03A31" w:rsidRDefault="00A94C62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«Морская школа»</w:t>
      </w:r>
    </w:p>
    <w:p w:rsidR="00E03A31" w:rsidRDefault="00A94C62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Московского района Санкт-Петербурга</w:t>
      </w:r>
    </w:p>
    <w:p w:rsidR="00E03A31" w:rsidRDefault="00E03A31">
      <w:pPr>
        <w:jc w:val="center"/>
        <w:rPr>
          <w:rFonts w:ascii="Times New Roman" w:hAnsi="Times New Roman" w:cs="Times New Roman"/>
          <w:color w:val="000000"/>
        </w:rPr>
      </w:pPr>
    </w:p>
    <w:p w:rsidR="00E03A31" w:rsidRDefault="00E03A31">
      <w:pPr>
        <w:jc w:val="center"/>
        <w:rPr>
          <w:rFonts w:ascii="Times New Roman" w:hAnsi="Times New Roman" w:cs="Times New Roman"/>
          <w:color w:val="000000"/>
        </w:rPr>
      </w:pPr>
    </w:p>
    <w:p w:rsidR="00E03A31" w:rsidRDefault="00A94C62">
      <w:pPr>
        <w:rPr>
          <w:rFonts w:ascii="Tinos" w:eastAsia="Arial Unicode MS" w:hAnsi="Tinos" w:hint="eastAsia"/>
          <w:color w:val="000000"/>
          <w:sz w:val="20"/>
          <w:szCs w:val="20"/>
        </w:rPr>
      </w:pPr>
      <w:r>
        <w:rPr>
          <w:rFonts w:ascii="Tinos" w:eastAsia="Arial Unicode MS" w:hAnsi="Tinos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:rsidR="00E03A31" w:rsidRDefault="00A94C62">
      <w:pPr>
        <w:rPr>
          <w:rFonts w:ascii="Tinos" w:eastAsia="Arial Unicode MS" w:hAnsi="Tinos" w:hint="eastAsia"/>
          <w:color w:val="000000"/>
          <w:sz w:val="20"/>
          <w:szCs w:val="20"/>
        </w:rPr>
      </w:pPr>
      <w:r>
        <w:rPr>
          <w:rFonts w:ascii="Tinos" w:eastAsia="Arial Unicode MS" w:hAnsi="Tinos"/>
          <w:color w:val="000000"/>
          <w:sz w:val="20"/>
          <w:szCs w:val="20"/>
        </w:rPr>
        <w:t xml:space="preserve">кафедрой                                   </w:t>
      </w:r>
      <w:r>
        <w:rPr>
          <w:rFonts w:ascii="Tinos" w:eastAsia="Arial Unicode MS" w:hAnsi="Tinos"/>
          <w:color w:val="000000"/>
          <w:sz w:val="20"/>
          <w:szCs w:val="20"/>
        </w:rPr>
        <w:t>решением педагогического совета          приказом от 22.06.2022 № 62-ОБ</w:t>
      </w:r>
    </w:p>
    <w:p w:rsidR="00E03A31" w:rsidRDefault="00A94C62">
      <w:pPr>
        <w:rPr>
          <w:rFonts w:ascii="Tinos" w:eastAsia="Arial Unicode MS" w:hAnsi="Tinos" w:hint="eastAsia"/>
          <w:color w:val="000000"/>
          <w:sz w:val="20"/>
          <w:szCs w:val="20"/>
        </w:rPr>
      </w:pPr>
      <w:r>
        <w:rPr>
          <w:rFonts w:ascii="Tinos" w:eastAsia="Arial Unicode MS" w:hAnsi="Tinos"/>
          <w:color w:val="000000"/>
          <w:sz w:val="20"/>
          <w:szCs w:val="20"/>
        </w:rPr>
        <w:t xml:space="preserve">педагогов-организаторов        ГБОУ «Морская </w:t>
      </w:r>
      <w:proofErr w:type="gramStart"/>
      <w:r>
        <w:rPr>
          <w:rFonts w:ascii="Tinos" w:eastAsia="Arial Unicode MS" w:hAnsi="Tinos"/>
          <w:color w:val="000000"/>
          <w:sz w:val="20"/>
          <w:szCs w:val="20"/>
        </w:rPr>
        <w:t xml:space="preserve">школа»   </w:t>
      </w:r>
      <w:proofErr w:type="gramEnd"/>
      <w:r>
        <w:rPr>
          <w:rFonts w:ascii="Tinos" w:eastAsia="Arial Unicode MS" w:hAnsi="Tinos"/>
          <w:color w:val="000000"/>
          <w:sz w:val="20"/>
          <w:szCs w:val="20"/>
        </w:rPr>
        <w:t xml:space="preserve">                       Директор ГБОУ «Морская школа»</w:t>
      </w:r>
    </w:p>
    <w:p w:rsidR="00E03A31" w:rsidRDefault="00A94C62">
      <w:pPr>
        <w:rPr>
          <w:rFonts w:ascii="Tinos" w:eastAsia="Arial Unicode MS" w:hAnsi="Tinos" w:hint="eastAsia"/>
          <w:color w:val="000000"/>
          <w:sz w:val="20"/>
          <w:szCs w:val="20"/>
        </w:rPr>
      </w:pPr>
      <w:r>
        <w:rPr>
          <w:rFonts w:ascii="Tinos" w:eastAsia="Arial Unicode MS" w:hAnsi="Tinos"/>
          <w:color w:val="000000"/>
          <w:sz w:val="20"/>
          <w:szCs w:val="20"/>
        </w:rPr>
        <w:t xml:space="preserve">ГБОУ «Морская </w:t>
      </w:r>
      <w:proofErr w:type="gramStart"/>
      <w:r>
        <w:rPr>
          <w:rFonts w:ascii="Tinos" w:eastAsia="Arial Unicode MS" w:hAnsi="Tinos"/>
          <w:color w:val="000000"/>
          <w:sz w:val="20"/>
          <w:szCs w:val="20"/>
        </w:rPr>
        <w:t xml:space="preserve">школа»   </w:t>
      </w:r>
      <w:proofErr w:type="gramEnd"/>
      <w:r>
        <w:rPr>
          <w:rFonts w:ascii="Tinos" w:eastAsia="Arial Unicode MS" w:hAnsi="Tinos"/>
          <w:color w:val="000000"/>
          <w:sz w:val="20"/>
          <w:szCs w:val="20"/>
        </w:rPr>
        <w:t xml:space="preserve">      Московского района                              </w:t>
      </w:r>
      <w:r>
        <w:rPr>
          <w:rFonts w:ascii="Tinos" w:eastAsia="Arial Unicode MS" w:hAnsi="Tinos"/>
          <w:color w:val="000000"/>
          <w:sz w:val="20"/>
          <w:szCs w:val="20"/>
        </w:rPr>
        <w:t xml:space="preserve">   Московского района</w:t>
      </w:r>
    </w:p>
    <w:p w:rsidR="00E03A31" w:rsidRDefault="00A94C62">
      <w:pPr>
        <w:rPr>
          <w:rFonts w:ascii="Tinos" w:eastAsia="Arial Unicode MS" w:hAnsi="Tinos" w:hint="eastAsia"/>
          <w:color w:val="000000"/>
          <w:sz w:val="20"/>
          <w:szCs w:val="20"/>
        </w:rPr>
      </w:pPr>
      <w:r>
        <w:rPr>
          <w:rFonts w:ascii="Tinos" w:eastAsia="Arial Unicode MS" w:hAnsi="Tinos"/>
          <w:color w:val="000000"/>
          <w:sz w:val="20"/>
          <w:szCs w:val="20"/>
        </w:rPr>
        <w:t xml:space="preserve">Московского района               Санкт-Петербурга                                      </w:t>
      </w:r>
      <w:proofErr w:type="spellStart"/>
      <w:r>
        <w:rPr>
          <w:rFonts w:ascii="Tinos" w:eastAsia="Arial Unicode MS" w:hAnsi="Tinos"/>
          <w:color w:val="000000"/>
          <w:sz w:val="20"/>
          <w:szCs w:val="20"/>
        </w:rPr>
        <w:t>Санкт-Петербурга</w:t>
      </w:r>
      <w:proofErr w:type="spellEnd"/>
      <w:r>
        <w:rPr>
          <w:rFonts w:ascii="Tinos" w:eastAsia="Arial Unicode MS" w:hAnsi="Tinos"/>
          <w:color w:val="000000"/>
          <w:sz w:val="20"/>
          <w:szCs w:val="20"/>
        </w:rPr>
        <w:t xml:space="preserve">                   </w:t>
      </w:r>
    </w:p>
    <w:p w:rsidR="00E03A31" w:rsidRDefault="00A94C62">
      <w:pPr>
        <w:rPr>
          <w:rFonts w:ascii="Tinos" w:hAnsi="Tinos"/>
          <w:sz w:val="20"/>
          <w:szCs w:val="20"/>
        </w:rPr>
      </w:pPr>
      <w:r>
        <w:rPr>
          <w:rFonts w:ascii="Tinos" w:eastAsia="Arial Unicode MS" w:hAnsi="Tinos"/>
          <w:color w:val="000000"/>
          <w:sz w:val="20"/>
          <w:szCs w:val="20"/>
        </w:rPr>
        <w:t xml:space="preserve">Санкт-Петербурга                   протокол </w:t>
      </w:r>
      <w:proofErr w:type="gramStart"/>
      <w:r>
        <w:rPr>
          <w:rFonts w:ascii="Tinos" w:eastAsia="Arial Unicode MS" w:hAnsi="Tinos"/>
          <w:color w:val="000000"/>
          <w:sz w:val="20"/>
          <w:szCs w:val="20"/>
        </w:rPr>
        <w:t>от  22.06.2022</w:t>
      </w:r>
      <w:proofErr w:type="gramEnd"/>
      <w:r>
        <w:rPr>
          <w:rFonts w:ascii="Tinos" w:eastAsia="Arial Unicode MS" w:hAnsi="Tinos"/>
          <w:color w:val="000000"/>
          <w:sz w:val="20"/>
          <w:szCs w:val="20"/>
        </w:rPr>
        <w:t xml:space="preserve"> № </w:t>
      </w:r>
      <w:r>
        <w:rPr>
          <w:rFonts w:ascii="Tinos" w:eastAsia="Arial Unicode MS" w:hAnsi="Tinos" w:cs="Times New Roman"/>
          <w:color w:val="000000"/>
          <w:sz w:val="20"/>
          <w:szCs w:val="20"/>
        </w:rPr>
        <w:t>7</w:t>
      </w:r>
      <w:r>
        <w:rPr>
          <w:rFonts w:ascii="Tinos" w:eastAsia="Arial Unicode MS" w:hAnsi="Tinos"/>
          <w:color w:val="000000"/>
          <w:sz w:val="20"/>
          <w:szCs w:val="20"/>
        </w:rPr>
        <w:t xml:space="preserve">                                                 </w:t>
      </w:r>
      <w:r>
        <w:rPr>
          <w:rFonts w:ascii="Tinos" w:eastAsia="Arial Unicode MS" w:hAnsi="Tinos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03A31" w:rsidRDefault="00A94C62">
      <w:pPr>
        <w:rPr>
          <w:rFonts w:ascii="Tinos" w:hAnsi="Tinos"/>
          <w:sz w:val="20"/>
          <w:szCs w:val="20"/>
        </w:rPr>
      </w:pPr>
      <w:r>
        <w:rPr>
          <w:rFonts w:ascii="Tinos" w:eastAsia="Arial Unicode MS" w:hAnsi="Tinos"/>
          <w:color w:val="000000"/>
          <w:sz w:val="20"/>
          <w:szCs w:val="20"/>
        </w:rPr>
        <w:t xml:space="preserve">протокол </w:t>
      </w:r>
      <w:proofErr w:type="gramStart"/>
      <w:r>
        <w:rPr>
          <w:rFonts w:ascii="Tinos" w:eastAsia="Arial Unicode MS" w:hAnsi="Tinos"/>
          <w:color w:val="000000"/>
          <w:sz w:val="20"/>
          <w:szCs w:val="20"/>
        </w:rPr>
        <w:t>от  22</w:t>
      </w:r>
      <w:proofErr w:type="gramEnd"/>
      <w:r>
        <w:rPr>
          <w:rFonts w:ascii="Tinos" w:eastAsia="Arial Unicode MS" w:hAnsi="Tinos"/>
          <w:color w:val="000000"/>
          <w:sz w:val="20"/>
          <w:szCs w:val="20"/>
        </w:rPr>
        <w:t xml:space="preserve">.06.2022 № </w:t>
      </w:r>
      <w:r>
        <w:rPr>
          <w:rFonts w:ascii="Tinos" w:eastAsia="Arial Unicode MS" w:hAnsi="Tinos" w:cs="Times New Roman"/>
          <w:color w:val="000000"/>
          <w:sz w:val="20"/>
          <w:szCs w:val="20"/>
        </w:rPr>
        <w:t>6</w:t>
      </w:r>
      <w:r>
        <w:rPr>
          <w:rFonts w:ascii="Tinos" w:eastAsia="Arial Unicode MS" w:hAnsi="Tinos"/>
          <w:color w:val="000000"/>
          <w:sz w:val="20"/>
          <w:szCs w:val="20"/>
        </w:rPr>
        <w:t xml:space="preserve">                                                                     _</w:t>
      </w:r>
      <w:r>
        <w:rPr>
          <w:rFonts w:ascii="Tinos" w:eastAsia="Arial Unicode MS" w:hAnsi="Tinos"/>
          <w:color w:val="000000"/>
          <w:sz w:val="20"/>
          <w:szCs w:val="20"/>
          <w:u w:val="single"/>
        </w:rPr>
        <w:t xml:space="preserve">_________________    </w:t>
      </w:r>
      <w:proofErr w:type="spellStart"/>
      <w:r>
        <w:rPr>
          <w:rFonts w:ascii="Tinos" w:eastAsia="Arial Unicode MS" w:hAnsi="Tinos"/>
          <w:color w:val="000000"/>
          <w:sz w:val="20"/>
          <w:szCs w:val="20"/>
        </w:rPr>
        <w:t>А.В.Шепелев</w:t>
      </w:r>
      <w:proofErr w:type="spellEnd"/>
    </w:p>
    <w:p w:rsidR="00E03A31" w:rsidRDefault="00A94C62">
      <w:pPr>
        <w:rPr>
          <w:rFonts w:ascii="Tinos" w:eastAsia="Times New Roman" w:hAnsi="Tinos"/>
          <w:color w:val="000000"/>
          <w:sz w:val="20"/>
          <w:szCs w:val="20"/>
        </w:rPr>
      </w:pPr>
      <w:r>
        <w:rPr>
          <w:rFonts w:ascii="Tinos" w:eastAsia="Times New Roman" w:hAnsi="Tinos"/>
          <w:color w:val="000000"/>
          <w:sz w:val="20"/>
          <w:szCs w:val="20"/>
        </w:rPr>
        <w:t xml:space="preserve">     </w:t>
      </w:r>
      <w:r>
        <w:rPr>
          <w:rFonts w:ascii="Tinos" w:eastAsia="Times New Roman" w:hAnsi="Tinos"/>
          <w:color w:val="000000"/>
          <w:sz w:val="20"/>
          <w:szCs w:val="20"/>
        </w:rPr>
        <w:t xml:space="preserve">                                                                                              </w:t>
      </w:r>
    </w:p>
    <w:p w:rsidR="00E03A31" w:rsidRDefault="00A94C62">
      <w:pPr>
        <w:rPr>
          <w:rFonts w:ascii="Tinos" w:eastAsia="Arial Unicode MS" w:hAnsi="Tinos" w:hint="eastAsia"/>
          <w:color w:val="000000"/>
          <w:sz w:val="20"/>
          <w:szCs w:val="20"/>
        </w:rPr>
      </w:pPr>
      <w:r>
        <w:rPr>
          <w:rFonts w:ascii="Tinos" w:eastAsia="Arial Unicode MS" w:hAnsi="Tinos"/>
          <w:color w:val="000000"/>
          <w:sz w:val="20"/>
          <w:szCs w:val="20"/>
        </w:rPr>
        <w:t>СОГЛАСОВАНО</w:t>
      </w:r>
    </w:p>
    <w:p w:rsidR="00E03A31" w:rsidRDefault="00A94C62">
      <w:pPr>
        <w:rPr>
          <w:rFonts w:ascii="Tinos" w:eastAsia="Arial Unicode MS" w:hAnsi="Tinos" w:hint="eastAsia"/>
          <w:color w:val="000000"/>
          <w:sz w:val="20"/>
          <w:szCs w:val="20"/>
        </w:rPr>
      </w:pPr>
      <w:r>
        <w:rPr>
          <w:rFonts w:ascii="Tinos" w:eastAsia="Arial Unicode MS" w:hAnsi="Tinos"/>
          <w:color w:val="000000"/>
          <w:sz w:val="20"/>
          <w:szCs w:val="20"/>
        </w:rPr>
        <w:t>С Советом родителей</w:t>
      </w:r>
    </w:p>
    <w:p w:rsidR="00E03A31" w:rsidRDefault="00A94C62">
      <w:pPr>
        <w:rPr>
          <w:rFonts w:ascii="Tinos" w:eastAsia="Arial Unicode MS" w:hAnsi="Tinos" w:hint="eastAsia"/>
          <w:color w:val="000000"/>
          <w:sz w:val="20"/>
          <w:szCs w:val="20"/>
        </w:rPr>
      </w:pPr>
      <w:r>
        <w:rPr>
          <w:rFonts w:ascii="Tinos" w:eastAsia="Arial Unicode MS" w:hAnsi="Tinos"/>
          <w:color w:val="000000"/>
          <w:sz w:val="20"/>
          <w:szCs w:val="20"/>
        </w:rPr>
        <w:t xml:space="preserve">ГБОУ «Морская школа»         </w:t>
      </w:r>
    </w:p>
    <w:p w:rsidR="00E03A31" w:rsidRDefault="00A94C62">
      <w:pPr>
        <w:rPr>
          <w:rFonts w:ascii="Tinos" w:eastAsia="Arial Unicode MS" w:hAnsi="Tinos" w:hint="eastAsia"/>
          <w:color w:val="000000"/>
          <w:sz w:val="20"/>
          <w:szCs w:val="20"/>
        </w:rPr>
      </w:pPr>
      <w:r>
        <w:rPr>
          <w:rFonts w:ascii="Tinos" w:eastAsia="Arial Unicode MS" w:hAnsi="Tinos"/>
          <w:color w:val="000000"/>
          <w:sz w:val="20"/>
          <w:szCs w:val="20"/>
        </w:rPr>
        <w:t xml:space="preserve">Московского </w:t>
      </w:r>
      <w:proofErr w:type="gramStart"/>
      <w:r>
        <w:rPr>
          <w:rFonts w:ascii="Tinos" w:eastAsia="Arial Unicode MS" w:hAnsi="Tinos"/>
          <w:color w:val="000000"/>
          <w:sz w:val="20"/>
          <w:szCs w:val="20"/>
        </w:rPr>
        <w:t>района  Санкт</w:t>
      </w:r>
      <w:proofErr w:type="gramEnd"/>
      <w:r>
        <w:rPr>
          <w:rFonts w:ascii="Tinos" w:eastAsia="Arial Unicode MS" w:hAnsi="Tinos"/>
          <w:color w:val="000000"/>
          <w:sz w:val="20"/>
          <w:szCs w:val="20"/>
        </w:rPr>
        <w:t xml:space="preserve">-Петербурга                                                               </w:t>
      </w:r>
      <w:r>
        <w:rPr>
          <w:rFonts w:ascii="Tinos" w:eastAsia="Arial Unicode MS" w:hAnsi="Tinos"/>
          <w:color w:val="000000"/>
          <w:sz w:val="20"/>
          <w:szCs w:val="20"/>
        </w:rPr>
        <w:t xml:space="preserve">                                                        </w:t>
      </w:r>
    </w:p>
    <w:p w:rsidR="00E03A31" w:rsidRDefault="00A94C6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nos" w:eastAsia="Arial Unicode MS" w:hAnsi="Tinos" w:cs="Times New Roman"/>
          <w:color w:val="000000"/>
          <w:sz w:val="20"/>
          <w:szCs w:val="20"/>
        </w:rPr>
        <w:t xml:space="preserve">протокол </w:t>
      </w:r>
      <w:proofErr w:type="gramStart"/>
      <w:r>
        <w:rPr>
          <w:rFonts w:ascii="Tinos" w:eastAsia="Arial Unicode MS" w:hAnsi="Tinos" w:cs="Times New Roman"/>
          <w:color w:val="000000"/>
          <w:sz w:val="20"/>
          <w:szCs w:val="20"/>
        </w:rPr>
        <w:t>от  22.06.2022</w:t>
      </w:r>
      <w:proofErr w:type="gramEnd"/>
      <w:r>
        <w:rPr>
          <w:rFonts w:ascii="Tinos" w:eastAsia="Arial Unicode MS" w:hAnsi="Tinos" w:cs="Times New Roman"/>
          <w:color w:val="000000"/>
          <w:sz w:val="20"/>
          <w:szCs w:val="20"/>
        </w:rPr>
        <w:t xml:space="preserve"> №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</w:p>
    <w:p w:rsidR="00E03A31" w:rsidRDefault="00E03A3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03A31" w:rsidRDefault="00E03A3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03A31" w:rsidRDefault="00E03A31">
      <w:pPr>
        <w:rPr>
          <w:rFonts w:ascii="Times New Roman" w:hAnsi="Times New Roman" w:cs="Times New Roman"/>
          <w:color w:val="000000"/>
        </w:rPr>
      </w:pPr>
    </w:p>
    <w:p w:rsidR="00E03A31" w:rsidRDefault="00E03A31">
      <w:pPr>
        <w:rPr>
          <w:rFonts w:ascii="Times New Roman" w:hAnsi="Times New Roman" w:cs="Times New Roman"/>
          <w:color w:val="000000"/>
        </w:rPr>
      </w:pPr>
    </w:p>
    <w:p w:rsidR="00A94C62" w:rsidRPr="00A94C62" w:rsidRDefault="00A94C62" w:rsidP="00A94C62">
      <w:pPr>
        <w:jc w:val="center"/>
        <w:rPr>
          <w:rFonts w:ascii="Times New Roman" w:hAnsi="Times New Roman" w:cs="Times New Roman"/>
          <w:sz w:val="22"/>
        </w:rPr>
      </w:pPr>
      <w:r w:rsidRPr="00A94C62">
        <w:rPr>
          <w:rFonts w:ascii="Times New Roman" w:eastAsia="Arial Unicode MS" w:hAnsi="Times New Roman" w:cs="Times New Roman"/>
          <w:color w:val="000000"/>
          <w:sz w:val="36"/>
          <w:szCs w:val="40"/>
        </w:rPr>
        <w:t>ПРОГРАММА ВНЕУРОЧНОЙ ДЕЯТЕЛЬНОСТИ</w:t>
      </w:r>
    </w:p>
    <w:p w:rsidR="00A94C62" w:rsidRPr="00A94C62" w:rsidRDefault="00A94C62" w:rsidP="00A94C62">
      <w:pPr>
        <w:jc w:val="center"/>
        <w:rPr>
          <w:rFonts w:ascii="Times New Roman" w:hAnsi="Times New Roman" w:cs="Times New Roman"/>
          <w:sz w:val="14"/>
        </w:rPr>
      </w:pPr>
      <w:r w:rsidRPr="00A94C62">
        <w:rPr>
          <w:rFonts w:ascii="Times New Roman" w:eastAsia="Arial Unicode MS" w:hAnsi="Times New Roman" w:cs="Times New Roman"/>
          <w:color w:val="000000"/>
          <w:sz w:val="40"/>
          <w:szCs w:val="52"/>
        </w:rPr>
        <w:t>«Основы безопасности и жизнедеятельности»</w:t>
      </w:r>
    </w:p>
    <w:p w:rsidR="00E03A31" w:rsidRDefault="00E03A31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E03A31" w:rsidRDefault="00A94C62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ДЛЯ  7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 КЛАССА</w:t>
      </w:r>
    </w:p>
    <w:p w:rsidR="00E03A31" w:rsidRDefault="00E03A31">
      <w:pPr>
        <w:rPr>
          <w:rFonts w:ascii="Times New Roman" w:hAnsi="Times New Roman" w:cs="Times New Roman"/>
          <w:color w:val="000000"/>
          <w:sz w:val="40"/>
          <w:szCs w:val="40"/>
        </w:rPr>
      </w:pPr>
    </w:p>
    <w:p w:rsidR="00E03A31" w:rsidRDefault="00A94C62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 xml:space="preserve">НА  </w:t>
      </w:r>
      <w:r>
        <w:rPr>
          <w:rFonts w:ascii="Times New Roman" w:hAnsi="Times New Roman" w:cs="Times New Roman"/>
          <w:color w:val="000000"/>
          <w:sz w:val="36"/>
          <w:szCs w:val="36"/>
        </w:rPr>
        <w:t>2022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-2023 УЧ. ГОД</w:t>
      </w:r>
    </w:p>
    <w:p w:rsidR="00E03A31" w:rsidRDefault="00E03A31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E03A31" w:rsidRDefault="00E03A31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E03A31" w:rsidRDefault="00A94C62">
      <w:pPr>
        <w:tabs>
          <w:tab w:val="left" w:pos="8849"/>
        </w:tabs>
        <w:spacing w:line="276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Составители:</w:t>
      </w:r>
    </w:p>
    <w:p w:rsidR="00E03A31" w:rsidRDefault="00A94C62">
      <w:pPr>
        <w:tabs>
          <w:tab w:val="left" w:pos="8849"/>
        </w:tabs>
        <w:spacing w:line="276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методическое объединение</w:t>
      </w:r>
    </w:p>
    <w:p w:rsidR="00E03A31" w:rsidRDefault="00A94C62">
      <w:pPr>
        <w:tabs>
          <w:tab w:val="left" w:pos="8849"/>
        </w:tabs>
        <w:spacing w:line="276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ОБЖ и педагогов-организаторов</w:t>
      </w:r>
    </w:p>
    <w:p w:rsidR="00E03A31" w:rsidRDefault="00E03A31">
      <w:pPr>
        <w:tabs>
          <w:tab w:val="left" w:pos="8849"/>
        </w:tabs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E03A31" w:rsidRDefault="00E03A31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E03A31" w:rsidRDefault="00E03A31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E03A31" w:rsidRDefault="00E03A31">
      <w:pPr>
        <w:jc w:val="center"/>
        <w:rPr>
          <w:rFonts w:ascii="Times New Roman" w:hAnsi="Times New Roman" w:cs="Times New Roman"/>
          <w:color w:val="000000"/>
        </w:rPr>
      </w:pPr>
    </w:p>
    <w:p w:rsidR="00E03A31" w:rsidRDefault="00E03A31">
      <w:pPr>
        <w:rPr>
          <w:rFonts w:ascii="Times New Roman" w:hAnsi="Times New Roman" w:cs="Times New Roman"/>
          <w:color w:val="000000"/>
        </w:rPr>
      </w:pPr>
    </w:p>
    <w:p w:rsidR="00E03A31" w:rsidRDefault="00E03A31">
      <w:pPr>
        <w:jc w:val="center"/>
        <w:rPr>
          <w:rFonts w:ascii="Times New Roman" w:hAnsi="Times New Roman" w:cs="Times New Roman"/>
          <w:color w:val="000000"/>
        </w:rPr>
      </w:pPr>
    </w:p>
    <w:p w:rsidR="00E03A31" w:rsidRDefault="00A94C62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Санкт Петербург</w:t>
      </w:r>
    </w:p>
    <w:p w:rsidR="00E03A31" w:rsidRDefault="00A94C62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2022 год</w:t>
      </w:r>
      <w:r>
        <w:br w:type="page"/>
      </w:r>
    </w:p>
    <w:p w:rsidR="00E03A31" w:rsidRDefault="00A94C62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Содержание</w:t>
      </w:r>
    </w:p>
    <w:p w:rsidR="00E03A31" w:rsidRDefault="00E03A31">
      <w:pPr>
        <w:jc w:val="center"/>
        <w:rPr>
          <w:rFonts w:ascii="Times New Roman" w:hAnsi="Times New Roman" w:cs="Times New Roman"/>
          <w:color w:val="000000"/>
        </w:rPr>
      </w:pPr>
    </w:p>
    <w:p w:rsidR="00E03A31" w:rsidRDefault="00A94C62">
      <w:pPr>
        <w:numPr>
          <w:ilvl w:val="0"/>
          <w:numId w:val="2"/>
        </w:numPr>
        <w:tabs>
          <w:tab w:val="left" w:pos="360"/>
          <w:tab w:val="left" w:pos="720"/>
        </w:tabs>
        <w:ind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Пояснительная записка……………………………………………...……………………...3</w:t>
      </w:r>
    </w:p>
    <w:p w:rsidR="00E03A31" w:rsidRDefault="00A94C62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proofErr w:type="gramStart"/>
      <w:r>
        <w:rPr>
          <w:rFonts w:ascii="Times New Roman" w:hAnsi="Times New Roman" w:cs="Times New Roman"/>
          <w:color w:val="000000"/>
        </w:rPr>
        <w:t>1.Цели</w:t>
      </w:r>
      <w:proofErr w:type="gramEnd"/>
      <w:r>
        <w:rPr>
          <w:rFonts w:ascii="Times New Roman" w:hAnsi="Times New Roman" w:cs="Times New Roman"/>
          <w:color w:val="000000"/>
        </w:rPr>
        <w:t xml:space="preserve"> и задачи, решаемые при реализации рабочей </w:t>
      </w:r>
      <w:r>
        <w:rPr>
          <w:rFonts w:ascii="Times New Roman" w:hAnsi="Times New Roman" w:cs="Times New Roman"/>
          <w:color w:val="000000"/>
        </w:rPr>
        <w:t>программы...……………………….4</w:t>
      </w:r>
    </w:p>
    <w:p w:rsidR="00E03A31" w:rsidRDefault="00A94C62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proofErr w:type="gramStart"/>
      <w:r>
        <w:rPr>
          <w:rFonts w:ascii="Times New Roman" w:hAnsi="Times New Roman" w:cs="Times New Roman"/>
          <w:color w:val="000000"/>
        </w:rPr>
        <w:t>2.Система</w:t>
      </w:r>
      <w:proofErr w:type="gramEnd"/>
      <w:r>
        <w:rPr>
          <w:rFonts w:ascii="Times New Roman" w:hAnsi="Times New Roman" w:cs="Times New Roman"/>
          <w:color w:val="000000"/>
        </w:rPr>
        <w:t xml:space="preserve"> оценки достижений обучающихся по предмету ……………………….………4</w:t>
      </w:r>
    </w:p>
    <w:p w:rsidR="00E03A31" w:rsidRDefault="00A94C62">
      <w:pPr>
        <w:numPr>
          <w:ilvl w:val="0"/>
          <w:numId w:val="2"/>
        </w:numPr>
        <w:tabs>
          <w:tab w:val="left" w:pos="360"/>
          <w:tab w:val="left" w:pos="720"/>
        </w:tabs>
        <w:ind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Общая характеристика учебного предмета, курса……………...………………………...5</w:t>
      </w:r>
    </w:p>
    <w:p w:rsidR="00E03A31" w:rsidRDefault="00A94C62">
      <w:pPr>
        <w:numPr>
          <w:ilvl w:val="0"/>
          <w:numId w:val="2"/>
        </w:numPr>
        <w:tabs>
          <w:tab w:val="left" w:pos="360"/>
          <w:tab w:val="left" w:pos="720"/>
        </w:tabs>
        <w:ind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Описание места учебного предмета в учебном плане………………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.……………..5</w:t>
      </w:r>
    </w:p>
    <w:p w:rsidR="00E03A31" w:rsidRDefault="00A94C62">
      <w:pPr>
        <w:numPr>
          <w:ilvl w:val="0"/>
          <w:numId w:val="2"/>
        </w:numPr>
        <w:tabs>
          <w:tab w:val="left" w:pos="360"/>
          <w:tab w:val="left" w:pos="720"/>
        </w:tabs>
        <w:ind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Планируемые результаты освоен</w:t>
      </w:r>
      <w:r>
        <w:rPr>
          <w:rFonts w:ascii="Times New Roman" w:hAnsi="Times New Roman" w:cs="Times New Roman"/>
          <w:color w:val="000000"/>
        </w:rPr>
        <w:t>ия учебного предмета, курса……………………</w:t>
      </w:r>
      <w:proofErr w:type="gramStart"/>
      <w:r>
        <w:rPr>
          <w:rFonts w:ascii="Times New Roman" w:hAnsi="Times New Roman" w:cs="Times New Roman"/>
          <w:color w:val="000000"/>
        </w:rPr>
        <w:t>...….</w:t>
      </w:r>
      <w:proofErr w:type="gramEnd"/>
      <w:r>
        <w:rPr>
          <w:rFonts w:ascii="Times New Roman" w:hAnsi="Times New Roman" w:cs="Times New Roman"/>
          <w:color w:val="000000"/>
        </w:rPr>
        <w:t>.5</w:t>
      </w:r>
    </w:p>
    <w:p w:rsidR="00E03A31" w:rsidRDefault="00A94C62">
      <w:pPr>
        <w:numPr>
          <w:ilvl w:val="0"/>
          <w:numId w:val="2"/>
        </w:numPr>
        <w:tabs>
          <w:tab w:val="left" w:pos="360"/>
          <w:tab w:val="left" w:pos="720"/>
        </w:tabs>
        <w:ind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Содержание учебного курса……………………………………………………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.…....8</w:t>
      </w:r>
    </w:p>
    <w:p w:rsidR="00E03A31" w:rsidRDefault="00A94C62">
      <w:pPr>
        <w:numPr>
          <w:ilvl w:val="0"/>
          <w:numId w:val="2"/>
        </w:numPr>
        <w:tabs>
          <w:tab w:val="left" w:pos="360"/>
          <w:tab w:val="left" w:pos="720"/>
        </w:tabs>
        <w:ind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Тематическое планирование……………………………………………………………...10</w:t>
      </w:r>
    </w:p>
    <w:p w:rsidR="00E03A31" w:rsidRDefault="00A94C62">
      <w:pPr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ind w:hanging="720"/>
        <w:jc w:val="both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Описание материально-технического обеспечения образовательной деятельности…13</w:t>
      </w:r>
      <w:r>
        <w:br w:type="page"/>
      </w:r>
    </w:p>
    <w:p w:rsidR="00E03A31" w:rsidRDefault="00A94C62">
      <w:pPr>
        <w:numPr>
          <w:ilvl w:val="0"/>
          <w:numId w:val="3"/>
        </w:numPr>
        <w:tabs>
          <w:tab w:val="left" w:pos="567"/>
          <w:tab w:val="left" w:pos="927"/>
        </w:tabs>
        <w:ind w:left="927" w:hanging="9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03A31" w:rsidRDefault="00E03A31">
      <w:pPr>
        <w:ind w:left="92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3A31" w:rsidRDefault="00A94C62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Программа внеурочной деятельности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«Основы безопасности жизнедеятельности» для 7-х классов разработана на основе следующей</w:t>
      </w:r>
      <w:r>
        <w:rPr>
          <w:rFonts w:ascii="Times New Roman" w:hAnsi="Times New Roman" w:cs="Times New Roman"/>
          <w:b/>
          <w:bCs/>
          <w:color w:val="000000"/>
        </w:rPr>
        <w:t xml:space="preserve"> нормативной базы:</w:t>
      </w:r>
    </w:p>
    <w:p w:rsidR="00E03A31" w:rsidRDefault="00A94C62">
      <w:pPr>
        <w:numPr>
          <w:ilvl w:val="0"/>
          <w:numId w:val="4"/>
        </w:numPr>
        <w:tabs>
          <w:tab w:val="clear" w:pos="0"/>
          <w:tab w:val="left" w:pos="20"/>
          <w:tab w:val="left" w:pos="360"/>
          <w:tab w:val="left" w:pos="993"/>
          <w:tab w:val="left" w:pos="1418"/>
        </w:tabs>
        <w:ind w:left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</w:rPr>
        <w:t xml:space="preserve">Федеральный Закон Российской Федерации от 29.12.2012 № 273-ФЗ </w:t>
      </w:r>
      <w:r>
        <w:rPr>
          <w:rFonts w:ascii="Times New Roman" w:hAnsi="Times New Roman" w:cs="Times New Roman"/>
          <w:color w:val="000000"/>
          <w:spacing w:val="-3"/>
          <w:kern w:val="2"/>
        </w:rPr>
        <w:t xml:space="preserve">«Об </w:t>
      </w:r>
      <w:r>
        <w:rPr>
          <w:rFonts w:ascii="Times New Roman" w:hAnsi="Times New Roman" w:cs="Times New Roman"/>
          <w:color w:val="000000"/>
          <w:kern w:val="2"/>
        </w:rPr>
        <w:t>образовании в Российской Федерации»;</w:t>
      </w:r>
    </w:p>
    <w:p w:rsidR="00E03A31" w:rsidRDefault="00A94C62">
      <w:pPr>
        <w:numPr>
          <w:ilvl w:val="0"/>
          <w:numId w:val="4"/>
        </w:numPr>
        <w:tabs>
          <w:tab w:val="clear" w:pos="0"/>
          <w:tab w:val="left" w:pos="20"/>
          <w:tab w:val="left" w:pos="360"/>
          <w:tab w:val="left" w:pos="993"/>
        </w:tabs>
        <w:ind w:left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 w:rsidR="00E03A31" w:rsidRDefault="00A94C62">
      <w:pPr>
        <w:numPr>
          <w:ilvl w:val="0"/>
          <w:numId w:val="4"/>
        </w:numPr>
        <w:tabs>
          <w:tab w:val="clear" w:pos="0"/>
          <w:tab w:val="left" w:pos="20"/>
          <w:tab w:val="left" w:pos="360"/>
          <w:tab w:val="left" w:pos="993"/>
        </w:tabs>
        <w:ind w:left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Приказ Министерства образования</w:t>
      </w:r>
      <w:r>
        <w:rPr>
          <w:rFonts w:ascii="Times New Roman" w:hAnsi="Times New Roman" w:cs="Times New Roman"/>
          <w:color w:val="000000"/>
          <w:kern w:val="2"/>
        </w:rPr>
        <w:t xml:space="preserve">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</w:t>
      </w:r>
      <w:r>
        <w:rPr>
          <w:rFonts w:ascii="Times New Roman" w:hAnsi="Times New Roman" w:cs="Times New Roman"/>
          <w:color w:val="000000"/>
          <w:kern w:val="2"/>
        </w:rPr>
        <w:t>образования»;</w:t>
      </w:r>
    </w:p>
    <w:p w:rsidR="00E03A31" w:rsidRDefault="00A94C62">
      <w:pPr>
        <w:numPr>
          <w:ilvl w:val="0"/>
          <w:numId w:val="4"/>
        </w:numPr>
        <w:tabs>
          <w:tab w:val="clear" w:pos="0"/>
          <w:tab w:val="left" w:pos="20"/>
          <w:tab w:val="left" w:pos="360"/>
          <w:tab w:val="left" w:pos="993"/>
        </w:tabs>
        <w:ind w:left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</w:t>
      </w:r>
      <w:r>
        <w:rPr>
          <w:rFonts w:ascii="Times New Roman" w:hAnsi="Times New Roman" w:cs="Times New Roman"/>
          <w:color w:val="000000"/>
          <w:kern w:val="2"/>
        </w:rPr>
        <w:t>освещения Российской Федерации от 20.05.2020 №254 (с изменениями на 23.12.2020);</w:t>
      </w:r>
    </w:p>
    <w:p w:rsidR="00E03A31" w:rsidRDefault="00A94C62">
      <w:pPr>
        <w:numPr>
          <w:ilvl w:val="0"/>
          <w:numId w:val="4"/>
        </w:numPr>
        <w:tabs>
          <w:tab w:val="clear" w:pos="0"/>
          <w:tab w:val="left" w:pos="20"/>
          <w:tab w:val="left" w:pos="360"/>
          <w:tab w:val="left" w:pos="993"/>
        </w:tabs>
        <w:ind w:left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</w:t>
      </w:r>
      <w:r>
        <w:rPr>
          <w:rFonts w:ascii="Times New Roman" w:hAnsi="Times New Roman" w:cs="Times New Roman"/>
          <w:color w:val="000000"/>
          <w:kern w:val="2"/>
        </w:rPr>
        <w:t>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E03A31" w:rsidRDefault="00A94C62">
      <w:pPr>
        <w:numPr>
          <w:ilvl w:val="0"/>
          <w:numId w:val="4"/>
        </w:numPr>
        <w:tabs>
          <w:tab w:val="clear" w:pos="0"/>
          <w:tab w:val="left" w:pos="20"/>
          <w:tab w:val="left" w:pos="360"/>
          <w:tab w:val="left" w:pos="993"/>
        </w:tabs>
        <w:ind w:left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color w:val="000000"/>
          <w:kern w:val="2"/>
        </w:rPr>
        <w:t>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</w:t>
      </w:r>
      <w:r>
        <w:rPr>
          <w:rFonts w:ascii="Times New Roman" w:hAnsi="Times New Roman" w:cs="Times New Roman"/>
          <w:color w:val="000000"/>
          <w:kern w:val="2"/>
        </w:rPr>
        <w:t>него общего образования»;</w:t>
      </w:r>
    </w:p>
    <w:p w:rsidR="00E03A31" w:rsidRDefault="00A94C62">
      <w:pPr>
        <w:numPr>
          <w:ilvl w:val="0"/>
          <w:numId w:val="4"/>
        </w:numPr>
        <w:tabs>
          <w:tab w:val="clear" w:pos="0"/>
          <w:tab w:val="left" w:pos="20"/>
          <w:tab w:val="left" w:pos="360"/>
          <w:tab w:val="left" w:pos="993"/>
        </w:tabs>
        <w:ind w:left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</w:t>
      </w:r>
      <w:r>
        <w:rPr>
          <w:rFonts w:ascii="Times New Roman" w:hAnsi="Times New Roman" w:cs="Times New Roman"/>
          <w:color w:val="000000"/>
          <w:kern w:val="2"/>
        </w:rPr>
        <w:t>СанПиН2.4.2.2821-10) с изм. на 28 сентября 2020 г.;</w:t>
      </w:r>
    </w:p>
    <w:p w:rsidR="00E03A31" w:rsidRDefault="00A94C62">
      <w:pPr>
        <w:numPr>
          <w:ilvl w:val="0"/>
          <w:numId w:val="4"/>
        </w:numPr>
        <w:tabs>
          <w:tab w:val="clear" w:pos="0"/>
          <w:tab w:val="left" w:pos="20"/>
          <w:tab w:val="left" w:pos="360"/>
        </w:tabs>
        <w:ind w:left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color w:val="000000"/>
          <w:kern w:val="2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kern w:val="2"/>
        </w:rP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</w:t>
      </w:r>
      <w:r>
        <w:rPr>
          <w:rFonts w:ascii="Times New Roman" w:hAnsi="Times New Roman" w:cs="Times New Roman"/>
          <w:color w:val="000000"/>
          <w:kern w:val="2"/>
        </w:rPr>
        <w:t xml:space="preserve">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color w:val="000000"/>
          <w:kern w:val="2"/>
        </w:rPr>
        <w:t>короновирусной</w:t>
      </w:r>
      <w:proofErr w:type="spellEnd"/>
      <w:r>
        <w:rPr>
          <w:rFonts w:ascii="Times New Roman" w:hAnsi="Times New Roman" w:cs="Times New Roman"/>
          <w:color w:val="000000"/>
          <w:kern w:val="2"/>
        </w:rPr>
        <w:t xml:space="preserve"> инфекции (COVID-19)» с изменениями на 21.03.2022 г.;</w:t>
      </w:r>
    </w:p>
    <w:p w:rsidR="00E03A31" w:rsidRDefault="00A94C62">
      <w:pPr>
        <w:numPr>
          <w:ilvl w:val="0"/>
          <w:numId w:val="4"/>
        </w:numPr>
        <w:tabs>
          <w:tab w:val="clear" w:pos="0"/>
          <w:tab w:val="left" w:pos="20"/>
          <w:tab w:val="left" w:pos="360"/>
          <w:tab w:val="left" w:pos="993"/>
          <w:tab w:val="left" w:pos="1418"/>
        </w:tabs>
        <w:ind w:left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Закон Санкт-Петербурга от 17.07.2013 № 461-83 </w:t>
      </w:r>
      <w:r>
        <w:rPr>
          <w:rFonts w:ascii="Times New Roman" w:hAnsi="Times New Roman" w:cs="Times New Roman"/>
          <w:color w:val="000000"/>
          <w:spacing w:val="-3"/>
          <w:kern w:val="2"/>
        </w:rPr>
        <w:t xml:space="preserve">«Об </w:t>
      </w:r>
      <w:r>
        <w:rPr>
          <w:rFonts w:ascii="Times New Roman" w:hAnsi="Times New Roman" w:cs="Times New Roman"/>
          <w:color w:val="000000"/>
          <w:kern w:val="2"/>
        </w:rPr>
        <w:t>образ</w:t>
      </w:r>
      <w:r>
        <w:rPr>
          <w:rFonts w:ascii="Times New Roman" w:hAnsi="Times New Roman" w:cs="Times New Roman"/>
          <w:color w:val="000000"/>
          <w:kern w:val="2"/>
        </w:rPr>
        <w:t>овании в Санкт-Петербурге» с изменениями на 30.06.2022 г.;</w:t>
      </w:r>
    </w:p>
    <w:p w:rsidR="00E03A31" w:rsidRDefault="00A94C62">
      <w:pPr>
        <w:numPr>
          <w:ilvl w:val="0"/>
          <w:numId w:val="4"/>
        </w:numPr>
        <w:tabs>
          <w:tab w:val="clear" w:pos="0"/>
          <w:tab w:val="left" w:pos="20"/>
          <w:tab w:val="left" w:pos="360"/>
          <w:tab w:val="left" w:pos="993"/>
        </w:tabs>
        <w:ind w:left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Распоряжение Комитета по образованию Правительства Санкт-Петербурга от 15.04.2022 № 801-р </w:t>
      </w:r>
      <w:r>
        <w:rPr>
          <w:rFonts w:ascii="Times New Roman" w:hAnsi="Times New Roman" w:cs="Times New Roman"/>
          <w:color w:val="000000"/>
          <w:spacing w:val="-4"/>
          <w:kern w:val="2"/>
        </w:rPr>
        <w:t xml:space="preserve">«О </w:t>
      </w:r>
      <w:r>
        <w:rPr>
          <w:rFonts w:ascii="Times New Roman" w:hAnsi="Times New Roman" w:cs="Times New Roman"/>
          <w:color w:val="000000"/>
          <w:kern w:val="2"/>
        </w:rPr>
        <w:t xml:space="preserve">формировании календарного учебного графика государственных образовательных учреждений Санкт-Петербурга, </w:t>
      </w:r>
      <w:r>
        <w:rPr>
          <w:rFonts w:ascii="Times New Roman" w:hAnsi="Times New Roman" w:cs="Times New Roman"/>
          <w:color w:val="000000"/>
          <w:kern w:val="2"/>
        </w:rPr>
        <w:t>реализующих основные общеобразовательные программы, в 2022/2023 учебном году»;</w:t>
      </w:r>
    </w:p>
    <w:p w:rsidR="00E03A31" w:rsidRDefault="00A94C62">
      <w:pPr>
        <w:numPr>
          <w:ilvl w:val="0"/>
          <w:numId w:val="4"/>
        </w:numPr>
        <w:tabs>
          <w:tab w:val="clear" w:pos="0"/>
          <w:tab w:val="left" w:pos="20"/>
          <w:tab w:val="left" w:pos="360"/>
          <w:tab w:val="left" w:pos="993"/>
        </w:tabs>
        <w:ind w:left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eastAsia="Calibri" w:hAnsi="Times New Roman" w:cs="Times New Roman"/>
          <w:color w:val="000000"/>
          <w:kern w:val="2"/>
        </w:rPr>
        <w:t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образованию, протокол от 08.</w:t>
      </w:r>
      <w:r>
        <w:rPr>
          <w:rFonts w:ascii="Times New Roman" w:eastAsia="Calibri" w:hAnsi="Times New Roman" w:cs="Times New Roman"/>
          <w:color w:val="000000"/>
          <w:kern w:val="2"/>
        </w:rPr>
        <w:t>04.15 г. № 1/155, в редакции от 04.02.2020 г.;</w:t>
      </w:r>
    </w:p>
    <w:p w:rsidR="00E03A31" w:rsidRDefault="00A94C62">
      <w:pPr>
        <w:numPr>
          <w:ilvl w:val="0"/>
          <w:numId w:val="4"/>
        </w:numPr>
        <w:tabs>
          <w:tab w:val="clear" w:pos="0"/>
          <w:tab w:val="left" w:pos="20"/>
          <w:tab w:val="left" w:pos="360"/>
          <w:tab w:val="left" w:pos="993"/>
        </w:tabs>
        <w:ind w:left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Устав ГБОУ «Морская школа» Московского района Санкт-Петербурга;</w:t>
      </w:r>
    </w:p>
    <w:p w:rsidR="00E03A31" w:rsidRDefault="00A94C62">
      <w:pPr>
        <w:numPr>
          <w:ilvl w:val="0"/>
          <w:numId w:val="4"/>
        </w:numPr>
        <w:tabs>
          <w:tab w:val="clear" w:pos="0"/>
          <w:tab w:val="left" w:pos="20"/>
          <w:tab w:val="left" w:pos="360"/>
          <w:tab w:val="left" w:pos="993"/>
        </w:tabs>
        <w:ind w:left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Программа воспитания ГБОУ «Морская школа» Московского района Санкт-Петербурга</w:t>
      </w:r>
    </w:p>
    <w:p w:rsidR="00E03A31" w:rsidRDefault="00A94C62">
      <w:pPr>
        <w:numPr>
          <w:ilvl w:val="0"/>
          <w:numId w:val="4"/>
        </w:numPr>
        <w:tabs>
          <w:tab w:val="clear" w:pos="0"/>
          <w:tab w:val="left" w:pos="20"/>
          <w:tab w:val="left" w:pos="360"/>
          <w:tab w:val="left" w:pos="993"/>
        </w:tabs>
        <w:ind w:left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lastRenderedPageBreak/>
        <w:t xml:space="preserve">Образовательная программа основного общего образования (5-9 классы </w:t>
      </w:r>
      <w:r>
        <w:rPr>
          <w:rFonts w:ascii="Times New Roman" w:hAnsi="Times New Roman" w:cs="Times New Roman"/>
          <w:color w:val="000000"/>
          <w:kern w:val="2"/>
        </w:rPr>
        <w:t xml:space="preserve">ФГОС) ГБОУ «Морская школа» Московского района Санкт-Петербурга на 2022-2023 учебный год, включающая в себя </w:t>
      </w:r>
      <w:r>
        <w:rPr>
          <w:rFonts w:ascii="Times New Roman" w:hAnsi="Times New Roman" w:cs="Times New Roman"/>
          <w:color w:val="000000"/>
          <w:kern w:val="2"/>
          <w:sz w:val="22"/>
          <w:szCs w:val="22"/>
        </w:rPr>
        <w:t xml:space="preserve">учебный план и </w:t>
      </w:r>
      <w:r>
        <w:rPr>
          <w:rFonts w:ascii="Times New Roman" w:hAnsi="Times New Roman" w:cs="Times New Roman"/>
          <w:color w:val="000000"/>
          <w:kern w:val="2"/>
        </w:rPr>
        <w:t>календарный учебный график, (утверждена приказом ГБОУ «Морская школа» Московского района Санкт-Петербурга от 22.06.2022 № 62-ОБ «Об ут</w:t>
      </w:r>
      <w:r>
        <w:rPr>
          <w:rFonts w:ascii="Times New Roman" w:hAnsi="Times New Roman" w:cs="Times New Roman"/>
          <w:color w:val="000000"/>
          <w:kern w:val="2"/>
        </w:rPr>
        <w:t>верждении основной образовательной программы основного общего образования»)</w:t>
      </w:r>
    </w:p>
    <w:p w:rsidR="00E03A31" w:rsidRDefault="00E03A31">
      <w:pPr>
        <w:spacing w:line="276" w:lineRule="auto"/>
        <w:ind w:firstLine="632"/>
        <w:rPr>
          <w:rFonts w:ascii="Times New Roman" w:hAnsi="Times New Roman" w:cs="Times New Roman"/>
          <w:color w:val="000000"/>
          <w:kern w:val="2"/>
        </w:rPr>
      </w:pPr>
    </w:p>
    <w:p w:rsidR="00E03A31" w:rsidRDefault="00A94C62">
      <w:pPr>
        <w:spacing w:line="276" w:lineRule="auto"/>
        <w:ind w:firstLine="632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Программа рассчитана на 34 ч. в год (1 час в неделю)</w:t>
      </w:r>
    </w:p>
    <w:p w:rsidR="00E03A31" w:rsidRDefault="00A94C62">
      <w:pPr>
        <w:spacing w:line="276" w:lineRule="auto"/>
        <w:ind w:firstLine="632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Программа ориентирована на использование учебника:</w:t>
      </w:r>
    </w:p>
    <w:p w:rsidR="00E03A31" w:rsidRDefault="00A94C62">
      <w:pPr>
        <w:spacing w:line="276" w:lineRule="auto"/>
        <w:ind w:firstLine="63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Основы безопасности жизнедеятельности.7 класс: учеб. для общеобразовательны</w:t>
      </w:r>
      <w:r>
        <w:rPr>
          <w:rFonts w:ascii="Times New Roman" w:hAnsi="Times New Roman" w:cs="Times New Roman"/>
          <w:color w:val="000000"/>
          <w:kern w:val="2"/>
        </w:rPr>
        <w:t xml:space="preserve">х организаций / А.Т. Смирнов, Б.О. Хренников/Под </w:t>
      </w:r>
      <w:proofErr w:type="spellStart"/>
      <w:r>
        <w:rPr>
          <w:rFonts w:ascii="Times New Roman" w:hAnsi="Times New Roman" w:cs="Times New Roman"/>
          <w:color w:val="000000"/>
          <w:kern w:val="2"/>
        </w:rPr>
        <w:t>ред.А.Т</w:t>
      </w:r>
      <w:proofErr w:type="spellEnd"/>
      <w:r>
        <w:rPr>
          <w:rFonts w:ascii="Times New Roman" w:hAnsi="Times New Roman" w:cs="Times New Roman"/>
          <w:color w:val="000000"/>
          <w:kern w:val="2"/>
        </w:rPr>
        <w:t>. </w:t>
      </w:r>
      <w:proofErr w:type="gramStart"/>
      <w:r>
        <w:rPr>
          <w:rFonts w:ascii="Times New Roman" w:hAnsi="Times New Roman" w:cs="Times New Roman"/>
          <w:color w:val="000000"/>
          <w:kern w:val="2"/>
        </w:rPr>
        <w:t>Смирнова;-</w:t>
      </w:r>
      <w:proofErr w:type="gramEnd"/>
      <w:r>
        <w:rPr>
          <w:rFonts w:ascii="Times New Roman" w:hAnsi="Times New Roman" w:cs="Times New Roman"/>
          <w:color w:val="000000"/>
          <w:kern w:val="2"/>
        </w:rPr>
        <w:t>8-е издание, из-во «Просвещение».-М.: Просвещение, 2018.</w:t>
      </w:r>
    </w:p>
    <w:p w:rsidR="00E03A31" w:rsidRDefault="00E03A31">
      <w:pPr>
        <w:spacing w:line="276" w:lineRule="auto"/>
        <w:jc w:val="both"/>
        <w:rPr>
          <w:rFonts w:ascii="Helvetica" w:hAnsi="Helvetica" w:cs="Helvetica"/>
          <w:b/>
          <w:bCs/>
          <w:color w:val="000000"/>
          <w:kern w:val="2"/>
          <w:sz w:val="22"/>
          <w:szCs w:val="22"/>
        </w:rPr>
      </w:pPr>
    </w:p>
    <w:p w:rsidR="00E03A31" w:rsidRDefault="00A94C62">
      <w:pPr>
        <w:ind w:firstLine="709"/>
        <w:jc w:val="both"/>
        <w:rPr>
          <w:rFonts w:ascii="Times New Roman" w:hAnsi="Times New Roman" w:cs="Times New Roman"/>
          <w:b/>
          <w:bCs/>
          <w:color w:val="000000"/>
          <w:kern w:val="2"/>
        </w:rPr>
      </w:pPr>
      <w:r>
        <w:rPr>
          <w:rFonts w:ascii="Times New Roman" w:hAnsi="Times New Roman" w:cs="Times New Roman"/>
          <w:b/>
          <w:bCs/>
          <w:color w:val="000000"/>
          <w:kern w:val="2"/>
        </w:rPr>
        <w:t>1.1 Цели и задачи, решаемые при реализации рабочей программы</w:t>
      </w:r>
    </w:p>
    <w:p w:rsidR="00E03A31" w:rsidRDefault="00A94C62">
      <w:pPr>
        <w:jc w:val="both"/>
        <w:rPr>
          <w:rFonts w:ascii="Times New Roman" w:hAnsi="Times New Roman" w:cs="Times New Roman"/>
          <w:b/>
          <w:bCs/>
          <w:color w:val="000000"/>
          <w:kern w:val="2"/>
        </w:rPr>
      </w:pPr>
      <w:r>
        <w:rPr>
          <w:rFonts w:ascii="Times New Roman" w:hAnsi="Times New Roman" w:cs="Times New Roman"/>
          <w:b/>
          <w:bCs/>
          <w:color w:val="000000"/>
          <w:kern w:val="2"/>
        </w:rPr>
        <w:t>Цели обучения:</w:t>
      </w:r>
    </w:p>
    <w:p w:rsidR="00E03A31" w:rsidRDefault="00A94C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Рабочая программа имеет целью создать условия для </w:t>
      </w:r>
      <w:r>
        <w:rPr>
          <w:rFonts w:ascii="Times New Roman" w:hAnsi="Times New Roman" w:cs="Times New Roman"/>
          <w:color w:val="000000"/>
          <w:kern w:val="2"/>
        </w:rPr>
        <w:t>освоения учащимися образовательного стандарта среднего (полного) общего образования на базовом уровне и способствует получению знаний по:</w:t>
      </w:r>
    </w:p>
    <w:p w:rsidR="00E03A31" w:rsidRDefault="00A94C62">
      <w:pPr>
        <w:spacing w:line="276" w:lineRule="auto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-безопасному поведению учащихся в чрезвычайных ситуациях природного, техногенного и социального характера;</w:t>
      </w:r>
    </w:p>
    <w:p w:rsidR="00E03A31" w:rsidRDefault="00A94C62">
      <w:pPr>
        <w:spacing w:line="276" w:lineRule="auto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-пониманию </w:t>
      </w:r>
      <w:r>
        <w:rPr>
          <w:rFonts w:ascii="Times New Roman" w:hAnsi="Times New Roman" w:cs="Times New Roman"/>
          <w:color w:val="000000"/>
          <w:kern w:val="2"/>
        </w:rPr>
        <w:t>каждым учащимся важности сбережения и защиты личного здоровья как индивидуальной и общественной ценности;</w:t>
      </w:r>
    </w:p>
    <w:p w:rsidR="00E03A31" w:rsidRDefault="00A94C62">
      <w:pPr>
        <w:spacing w:line="276" w:lineRule="auto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-</w:t>
      </w:r>
      <w:proofErr w:type="spellStart"/>
      <w:r>
        <w:rPr>
          <w:rFonts w:ascii="Times New Roman" w:hAnsi="Times New Roman" w:cs="Times New Roman"/>
          <w:color w:val="000000"/>
          <w:kern w:val="2"/>
        </w:rPr>
        <w:t>антиэкстремистскому</w:t>
      </w:r>
      <w:proofErr w:type="spellEnd"/>
      <w:r>
        <w:rPr>
          <w:rFonts w:ascii="Times New Roman" w:hAnsi="Times New Roman" w:cs="Times New Roman"/>
          <w:color w:val="000000"/>
          <w:kern w:val="2"/>
        </w:rPr>
        <w:t xml:space="preserve"> мышлению и антитеррористическому поведению учащихся, в том числе нетерпимость к действиям и влияниям, представляющим угрозу для ж</w:t>
      </w:r>
      <w:r>
        <w:rPr>
          <w:rFonts w:ascii="Times New Roman" w:hAnsi="Times New Roman" w:cs="Times New Roman"/>
          <w:color w:val="000000"/>
          <w:kern w:val="2"/>
        </w:rPr>
        <w:t>изни человека;</w:t>
      </w:r>
    </w:p>
    <w:p w:rsidR="00E03A31" w:rsidRDefault="00A94C62">
      <w:pPr>
        <w:spacing w:line="276" w:lineRule="auto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-</w:t>
      </w:r>
      <w:proofErr w:type="gramStart"/>
      <w:r>
        <w:rPr>
          <w:rFonts w:ascii="Times New Roman" w:hAnsi="Times New Roman" w:cs="Times New Roman"/>
          <w:color w:val="000000"/>
          <w:kern w:val="2"/>
        </w:rPr>
        <w:t>готовности и способности</w:t>
      </w:r>
      <w:proofErr w:type="gramEnd"/>
      <w:r>
        <w:rPr>
          <w:rFonts w:ascii="Times New Roman" w:hAnsi="Times New Roman" w:cs="Times New Roman"/>
          <w:color w:val="000000"/>
          <w:kern w:val="2"/>
        </w:rPr>
        <w:t xml:space="preserve"> учащихся к нравственному самосовершенствованию</w:t>
      </w:r>
    </w:p>
    <w:p w:rsidR="00E03A31" w:rsidRDefault="00A94C62">
      <w:pPr>
        <w:ind w:firstLine="567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b/>
          <w:bCs/>
          <w:color w:val="000000"/>
          <w:kern w:val="2"/>
        </w:rPr>
        <w:t>Задачи обучения:</w:t>
      </w:r>
    </w:p>
    <w:p w:rsidR="00E03A31" w:rsidRDefault="00A94C62">
      <w:pPr>
        <w:spacing w:line="276" w:lineRule="auto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</w:t>
      </w:r>
      <w:r>
        <w:rPr>
          <w:rFonts w:ascii="Times New Roman" w:hAnsi="Times New Roman" w:cs="Times New Roman"/>
          <w:color w:val="000000"/>
          <w:kern w:val="2"/>
        </w:rPr>
        <w:t>циального характера;</w:t>
      </w:r>
    </w:p>
    <w:p w:rsidR="00E03A31" w:rsidRDefault="00A94C62">
      <w:pPr>
        <w:spacing w:line="276" w:lineRule="auto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-формирование индивидуальной системы здорового образа жизни;</w:t>
      </w:r>
    </w:p>
    <w:p w:rsidR="00E03A31" w:rsidRDefault="00A94C62">
      <w:pPr>
        <w:spacing w:line="276" w:lineRule="auto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-выработка у учащихся </w:t>
      </w:r>
      <w:proofErr w:type="spellStart"/>
      <w:r>
        <w:rPr>
          <w:rFonts w:ascii="Times New Roman" w:hAnsi="Times New Roman" w:cs="Times New Roman"/>
          <w:color w:val="000000"/>
          <w:kern w:val="2"/>
        </w:rPr>
        <w:t>антиэкстремистской</w:t>
      </w:r>
      <w:proofErr w:type="spellEnd"/>
      <w:r>
        <w:rPr>
          <w:rFonts w:ascii="Times New Roman" w:hAnsi="Times New Roman" w:cs="Times New Roman"/>
          <w:color w:val="000000"/>
          <w:kern w:val="2"/>
        </w:rPr>
        <w:t xml:space="preserve"> и антитеррористической личностной </w:t>
      </w:r>
      <w:proofErr w:type="gramStart"/>
      <w:r>
        <w:rPr>
          <w:rFonts w:ascii="Times New Roman" w:hAnsi="Times New Roman" w:cs="Times New Roman"/>
          <w:color w:val="000000"/>
          <w:kern w:val="2"/>
        </w:rPr>
        <w:t>позиции  и</w:t>
      </w:r>
      <w:proofErr w:type="gramEnd"/>
      <w:r>
        <w:rPr>
          <w:rFonts w:ascii="Times New Roman" w:hAnsi="Times New Roman" w:cs="Times New Roman"/>
          <w:color w:val="000000"/>
          <w:kern w:val="2"/>
        </w:rPr>
        <w:t xml:space="preserve"> отрицательного отношения к </w:t>
      </w:r>
      <w:proofErr w:type="spellStart"/>
      <w:r>
        <w:rPr>
          <w:rFonts w:ascii="Times New Roman" w:hAnsi="Times New Roman" w:cs="Times New Roman"/>
          <w:color w:val="000000"/>
          <w:kern w:val="2"/>
        </w:rPr>
        <w:t>психоактивным</w:t>
      </w:r>
      <w:proofErr w:type="spellEnd"/>
      <w:r>
        <w:rPr>
          <w:rFonts w:ascii="Times New Roman" w:hAnsi="Times New Roman" w:cs="Times New Roman"/>
          <w:color w:val="000000"/>
          <w:kern w:val="2"/>
        </w:rPr>
        <w:t xml:space="preserve"> веществам и асоциальному поведению.</w:t>
      </w:r>
    </w:p>
    <w:p w:rsidR="00E03A31" w:rsidRDefault="00A94C62">
      <w:pPr>
        <w:spacing w:line="276" w:lineRule="auto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-воспитание</w:t>
      </w:r>
      <w:r>
        <w:rPr>
          <w:rFonts w:ascii="Times New Roman" w:hAnsi="Times New Roman" w:cs="Times New Roman"/>
          <w:color w:val="000000"/>
          <w:kern w:val="2"/>
        </w:rPr>
        <w:t xml:space="preserve">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 </w:t>
      </w:r>
    </w:p>
    <w:p w:rsidR="00E03A31" w:rsidRDefault="00A94C62">
      <w:pPr>
        <w:spacing w:line="276" w:lineRule="auto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-развитие личных духовных и физических качеств, обеспечивающих адекватное поведение в ра</w:t>
      </w:r>
      <w:r>
        <w:rPr>
          <w:rFonts w:ascii="Times New Roman" w:hAnsi="Times New Roman" w:cs="Times New Roman"/>
          <w:color w:val="000000"/>
          <w:kern w:val="2"/>
        </w:rPr>
        <w:t xml:space="preserve">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бдительности по предотвращению актов терроризма; </w:t>
      </w:r>
    </w:p>
    <w:p w:rsidR="00E03A31" w:rsidRDefault="00A94C62">
      <w:pPr>
        <w:spacing w:line="276" w:lineRule="auto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-овладение умениями оценивать ситуации, опасные для жи</w:t>
      </w:r>
      <w:r>
        <w:rPr>
          <w:rFonts w:ascii="Times New Roman" w:hAnsi="Times New Roman" w:cs="Times New Roman"/>
          <w:color w:val="000000"/>
          <w:kern w:val="2"/>
        </w:rPr>
        <w:t xml:space="preserve">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</w:t>
      </w:r>
    </w:p>
    <w:p w:rsidR="00E03A31" w:rsidRDefault="00A94C62">
      <w:pPr>
        <w:spacing w:line="276" w:lineRule="auto"/>
        <w:jc w:val="both"/>
        <w:rPr>
          <w:rFonts w:ascii="Times New Roman" w:hAnsi="Times New Roman" w:cs="Times New Roman"/>
          <w:color w:val="000000"/>
          <w:spacing w:val="-2"/>
          <w:kern w:val="2"/>
        </w:rPr>
      </w:pPr>
      <w:r>
        <w:rPr>
          <w:rFonts w:ascii="Times New Roman" w:hAnsi="Times New Roman" w:cs="Times New Roman"/>
          <w:color w:val="000000"/>
          <w:spacing w:val="-2"/>
          <w:kern w:val="2"/>
        </w:rPr>
        <w:t>-освоение знаний: об опасных и чрезвычайных ситуациях, о влиянии их последствий на безопасн</w:t>
      </w:r>
      <w:r>
        <w:rPr>
          <w:rFonts w:ascii="Times New Roman" w:hAnsi="Times New Roman" w:cs="Times New Roman"/>
          <w:color w:val="000000"/>
          <w:spacing w:val="-2"/>
          <w:kern w:val="2"/>
        </w:rPr>
        <w:t xml:space="preserve">ость личности, общества и государства; о государственной системе обеспечения защиты </w:t>
      </w:r>
      <w:r>
        <w:rPr>
          <w:rFonts w:ascii="Times New Roman" w:hAnsi="Times New Roman" w:cs="Times New Roman"/>
          <w:color w:val="000000"/>
          <w:spacing w:val="-2"/>
          <w:kern w:val="2"/>
        </w:rPr>
        <w:lastRenderedPageBreak/>
        <w:t xml:space="preserve">населения от чрезвычайных ситуаций; об организации и подготовки населения к действиям в условиях опасных и чрезвычайных ситуаций; об оказании первой медицинской помощи при </w:t>
      </w:r>
      <w:r>
        <w:rPr>
          <w:rFonts w:ascii="Times New Roman" w:hAnsi="Times New Roman" w:cs="Times New Roman"/>
          <w:color w:val="000000"/>
          <w:spacing w:val="-2"/>
          <w:kern w:val="2"/>
        </w:rPr>
        <w:t xml:space="preserve">неотложных состояниях. </w:t>
      </w:r>
    </w:p>
    <w:p w:rsidR="00E03A31" w:rsidRDefault="00A94C62">
      <w:pPr>
        <w:ind w:left="425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b/>
          <w:bCs/>
          <w:color w:val="000000"/>
          <w:kern w:val="2"/>
        </w:rPr>
        <w:t>Данная программа рассчитана на один учебный год 2022-2023</w:t>
      </w:r>
      <w:r>
        <w:rPr>
          <w:rFonts w:ascii="Times New Roman" w:hAnsi="Times New Roman" w:cs="Times New Roman"/>
          <w:color w:val="000000"/>
          <w:kern w:val="2"/>
        </w:rPr>
        <w:t>.</w:t>
      </w:r>
    </w:p>
    <w:p w:rsidR="00E03A31" w:rsidRDefault="00A94C62">
      <w:pPr>
        <w:ind w:firstLine="425"/>
        <w:jc w:val="both"/>
        <w:rPr>
          <w:rFonts w:ascii="Times New Roman" w:hAnsi="Times New Roman" w:cs="Times New Roman"/>
          <w:color w:val="000000"/>
          <w:spacing w:val="-2"/>
          <w:kern w:val="2"/>
        </w:rPr>
      </w:pPr>
      <w:r>
        <w:rPr>
          <w:rFonts w:ascii="Times New Roman" w:hAnsi="Times New Roman" w:cs="Times New Roman"/>
          <w:color w:val="000000"/>
          <w:spacing w:val="-2"/>
          <w:kern w:val="2"/>
        </w:rPr>
        <w:t>Рабочая программа соответствует основным принципам отбора материала, а именно, принципу соответствия содержания образования уровню современной науки, принципу учета единства</w:t>
      </w:r>
      <w:r>
        <w:rPr>
          <w:rFonts w:ascii="Times New Roman" w:hAnsi="Times New Roman" w:cs="Times New Roman"/>
          <w:color w:val="000000"/>
          <w:spacing w:val="-2"/>
          <w:kern w:val="2"/>
        </w:rPr>
        <w:t xml:space="preserve"> содержательной и процессуальной сторон обучения и принципу структурной целостности содержания образования. В основе обучения лежит системно-</w:t>
      </w:r>
      <w:proofErr w:type="spellStart"/>
      <w:r>
        <w:rPr>
          <w:rFonts w:ascii="Times New Roman" w:hAnsi="Times New Roman" w:cs="Times New Roman"/>
          <w:color w:val="000000"/>
          <w:spacing w:val="-2"/>
          <w:kern w:val="2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  <w:spacing w:val="-2"/>
          <w:kern w:val="2"/>
        </w:rPr>
        <w:t xml:space="preserve"> подход, который обеспечивает:</w:t>
      </w:r>
    </w:p>
    <w:p w:rsidR="00E03A31" w:rsidRDefault="00A94C62">
      <w:pPr>
        <w:ind w:firstLine="425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- формирование готовности к саморазвитию;</w:t>
      </w:r>
    </w:p>
    <w:p w:rsidR="00E03A31" w:rsidRDefault="00A94C62">
      <w:pPr>
        <w:ind w:firstLine="425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- проектирование и конструир</w:t>
      </w:r>
      <w:r>
        <w:rPr>
          <w:rFonts w:ascii="Times New Roman" w:hAnsi="Times New Roman" w:cs="Times New Roman"/>
          <w:color w:val="000000"/>
          <w:kern w:val="2"/>
        </w:rPr>
        <w:t xml:space="preserve">ование социальной среды развития обучающихся в системе образования; </w:t>
      </w:r>
    </w:p>
    <w:p w:rsidR="00E03A31" w:rsidRDefault="00A94C62">
      <w:pPr>
        <w:ind w:firstLine="425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- активную учебно-познавательную деятельность обучающихся;</w:t>
      </w:r>
    </w:p>
    <w:p w:rsidR="00E03A31" w:rsidRDefault="00A94C62">
      <w:pPr>
        <w:ind w:firstLine="425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- построение образовательного процесса с учетом индивидуальных возрастных, психологических и физиологических особенностей обучаю</w:t>
      </w:r>
      <w:r>
        <w:rPr>
          <w:rFonts w:ascii="Times New Roman" w:hAnsi="Times New Roman" w:cs="Times New Roman"/>
          <w:color w:val="000000"/>
          <w:kern w:val="2"/>
        </w:rPr>
        <w:t>щихся.</w:t>
      </w:r>
    </w:p>
    <w:p w:rsidR="00E03A31" w:rsidRDefault="00E03A31">
      <w:pPr>
        <w:ind w:firstLine="425"/>
        <w:jc w:val="both"/>
        <w:rPr>
          <w:rFonts w:ascii="Times New Roman" w:hAnsi="Times New Roman" w:cs="Times New Roman"/>
          <w:color w:val="000000"/>
          <w:kern w:val="2"/>
        </w:rPr>
      </w:pPr>
    </w:p>
    <w:p w:rsidR="00E03A31" w:rsidRDefault="00A94C62">
      <w:pPr>
        <w:ind w:firstLine="425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2. Общая характеристика учебного предмета, курса</w:t>
      </w:r>
    </w:p>
    <w:p w:rsidR="00E03A31" w:rsidRDefault="00A94C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Содержание программы выстроено по трем линиям: безопасность и защита человека в опасных и чрезвычайных ситуациях, чрезвычайные ситуации природного характера, основы медицинских знаний и здорового образа жизни. </w:t>
      </w:r>
    </w:p>
    <w:p w:rsidR="00E03A31" w:rsidRDefault="00A94C6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Программа предусматривает формирование у обуч</w:t>
      </w:r>
      <w:r>
        <w:rPr>
          <w:rFonts w:ascii="Times New Roman" w:hAnsi="Times New Roman" w:cs="Times New Roman"/>
          <w:color w:val="000000"/>
          <w:kern w:val="2"/>
        </w:rPr>
        <w:t xml:space="preserve">ающихся </w:t>
      </w:r>
      <w:proofErr w:type="spellStart"/>
      <w:r>
        <w:rPr>
          <w:rFonts w:ascii="Times New Roman" w:hAnsi="Times New Roman" w:cs="Times New Roman"/>
          <w:color w:val="000000"/>
          <w:kern w:val="2"/>
        </w:rPr>
        <w:t>общеучебных</w:t>
      </w:r>
      <w:proofErr w:type="spellEnd"/>
      <w:r>
        <w:rPr>
          <w:rFonts w:ascii="Times New Roman" w:hAnsi="Times New Roman" w:cs="Times New Roman"/>
          <w:color w:val="000000"/>
          <w:kern w:val="2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E03A31" w:rsidRDefault="00A94C6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pacing w:val="-4"/>
          <w:kern w:val="2"/>
        </w:rPr>
      </w:pPr>
      <w:r>
        <w:rPr>
          <w:rFonts w:ascii="Times New Roman" w:hAnsi="Times New Roman" w:cs="Times New Roman"/>
          <w:color w:val="000000"/>
          <w:spacing w:val="-4"/>
          <w:kern w:val="2"/>
        </w:rPr>
        <w:t xml:space="preserve">использование </w:t>
      </w:r>
      <w:r>
        <w:rPr>
          <w:rFonts w:ascii="Times New Roman" w:hAnsi="Times New Roman" w:cs="Times New Roman"/>
          <w:color w:val="000000"/>
          <w:spacing w:val="-4"/>
          <w:kern w:val="2"/>
        </w:rPr>
        <w:t>для познания окружающего мира различных методов наблюдения и моделирования;</w:t>
      </w:r>
    </w:p>
    <w:p w:rsidR="00E03A31" w:rsidRDefault="00A94C6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выделение характерных причинно-следственных связей;</w:t>
      </w:r>
    </w:p>
    <w:p w:rsidR="00E03A31" w:rsidRDefault="00A94C6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творческое решение учебных и практических задач;</w:t>
      </w:r>
    </w:p>
    <w:p w:rsidR="00E03A31" w:rsidRDefault="00A94C6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сравнение, сопоставление, классификация, ранжирование объектов по одному или не</w:t>
      </w:r>
      <w:r>
        <w:rPr>
          <w:rFonts w:ascii="Times New Roman" w:hAnsi="Times New Roman" w:cs="Times New Roman"/>
          <w:color w:val="000000"/>
          <w:kern w:val="2"/>
        </w:rPr>
        <w:t>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E03A31" w:rsidRDefault="00A94C6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использование для решения познавательных и коммуникативных задач различных источников информации, включая энциклопедии, сл</w:t>
      </w:r>
      <w:r>
        <w:rPr>
          <w:rFonts w:ascii="Times New Roman" w:hAnsi="Times New Roman" w:cs="Times New Roman"/>
          <w:color w:val="000000"/>
          <w:kern w:val="2"/>
        </w:rPr>
        <w:t>овари, Интернет-ресурсы и другие базы данных;</w:t>
      </w:r>
    </w:p>
    <w:p w:rsidR="00E03A31" w:rsidRDefault="00A94C6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E03A31" w:rsidRDefault="00A94C6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соблюдение норм поведения в окружающей среде, правил здоровог</w:t>
      </w:r>
      <w:r>
        <w:rPr>
          <w:rFonts w:ascii="Times New Roman" w:hAnsi="Times New Roman" w:cs="Times New Roman"/>
          <w:color w:val="000000"/>
          <w:kern w:val="2"/>
        </w:rPr>
        <w:t>о образа жизни;</w:t>
      </w:r>
    </w:p>
    <w:p w:rsidR="00E03A31" w:rsidRDefault="00A94C6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использование своих прав и выполнение своих обязанностей как гражданина, члена общества и учебного коллектива.</w:t>
      </w:r>
    </w:p>
    <w:p w:rsidR="00E03A31" w:rsidRDefault="00A94C6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При организации процесса обучения в рамках данной программы предполагается применение следующих педагогических технологий обучени</w:t>
      </w:r>
      <w:r>
        <w:rPr>
          <w:rFonts w:ascii="Times New Roman" w:hAnsi="Times New Roman" w:cs="Times New Roman"/>
          <w:color w:val="000000"/>
          <w:kern w:val="2"/>
        </w:rPr>
        <w:t>я:</w:t>
      </w:r>
    </w:p>
    <w:p w:rsidR="00E03A31" w:rsidRDefault="00A94C6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творческая деятельность;</w:t>
      </w:r>
    </w:p>
    <w:p w:rsidR="00E03A31" w:rsidRDefault="00A94C6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развитие критического мышления;</w:t>
      </w:r>
    </w:p>
    <w:p w:rsidR="00E03A31" w:rsidRDefault="00A94C6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информационные;</w:t>
      </w:r>
    </w:p>
    <w:p w:rsidR="00E03A31" w:rsidRDefault="00A94C6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lastRenderedPageBreak/>
        <w:t>анализ конкретных ситуаций (кейсов)</w:t>
      </w:r>
    </w:p>
    <w:p w:rsidR="00E03A31" w:rsidRDefault="00A94C6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самоконтроля;</w:t>
      </w:r>
    </w:p>
    <w:p w:rsidR="00E03A31" w:rsidRDefault="00A94C6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самообразовательной деятельности.</w:t>
      </w:r>
    </w:p>
    <w:p w:rsidR="00E03A31" w:rsidRDefault="00E03A31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</w:p>
    <w:p w:rsidR="00E03A31" w:rsidRDefault="00A94C62">
      <w:pPr>
        <w:jc w:val="center"/>
        <w:rPr>
          <w:rFonts w:ascii="Times New Roman" w:hAnsi="Times New Roman" w:cs="Times New Roman"/>
          <w:b/>
          <w:bCs/>
          <w:color w:val="000000"/>
          <w:kern w:val="2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3. Описание места учебного предмета в учебном плане</w:t>
      </w:r>
    </w:p>
    <w:p w:rsidR="00E03A31" w:rsidRDefault="00A94C6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В соответствии с ООП ООО ГБОУ «Морская школ</w:t>
      </w:r>
      <w:r>
        <w:rPr>
          <w:rFonts w:ascii="Times New Roman" w:hAnsi="Times New Roman" w:cs="Times New Roman"/>
          <w:color w:val="000000"/>
          <w:kern w:val="2"/>
        </w:rPr>
        <w:t>а» количество учебных часов, отведённое на освоение программы, предусматривает 1 час в неделю обязательное изучение учебного предмета «Основы безопасности жизнедеятельности» в 7 классе в количестве 34 часа во внеурочной деятельности. По предмету «Основы бе</w:t>
      </w:r>
      <w:r>
        <w:rPr>
          <w:rFonts w:ascii="Times New Roman" w:hAnsi="Times New Roman" w:cs="Times New Roman"/>
          <w:color w:val="000000"/>
          <w:kern w:val="2"/>
        </w:rPr>
        <w:t>зопасности жизнедеятельности» предусматривается обучение в формах индивидуальной работы учащихся (доклады, рефераты, мультимедийные проекты).</w:t>
      </w:r>
    </w:p>
    <w:p w:rsidR="00E03A31" w:rsidRDefault="00A94C6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Промежуточная аттестация проводится в соответствии с Уставом ОУ.</w:t>
      </w:r>
    </w:p>
    <w:p w:rsidR="00E03A31" w:rsidRDefault="00E03A31">
      <w:pPr>
        <w:jc w:val="center"/>
        <w:rPr>
          <w:rFonts w:ascii="Times New Roman" w:hAnsi="Times New Roman" w:cs="Times New Roman"/>
          <w:b/>
          <w:bCs/>
          <w:color w:val="000000"/>
          <w:kern w:val="2"/>
        </w:rPr>
      </w:pPr>
    </w:p>
    <w:p w:rsidR="00E03A31" w:rsidRDefault="00E03A31">
      <w:pPr>
        <w:jc w:val="center"/>
        <w:rPr>
          <w:rFonts w:ascii="Times New Roman" w:hAnsi="Times New Roman" w:cs="Times New Roman"/>
          <w:b/>
          <w:bCs/>
          <w:color w:val="000000"/>
          <w:kern w:val="2"/>
        </w:rPr>
      </w:pPr>
    </w:p>
    <w:p w:rsidR="00E03A31" w:rsidRDefault="00E03A31">
      <w:pPr>
        <w:jc w:val="center"/>
        <w:rPr>
          <w:rFonts w:ascii="Times New Roman" w:hAnsi="Times New Roman" w:cs="Times New Roman"/>
          <w:b/>
          <w:bCs/>
          <w:color w:val="000000"/>
          <w:kern w:val="2"/>
          <w:sz w:val="22"/>
          <w:szCs w:val="22"/>
        </w:rPr>
      </w:pPr>
    </w:p>
    <w:p w:rsidR="00E03A31" w:rsidRDefault="00A94C62">
      <w:pPr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4. Планируемые результаты освоения учебного </w:t>
      </w: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предмета, курса</w:t>
      </w:r>
    </w:p>
    <w:p w:rsidR="00E03A31" w:rsidRDefault="00A94C62">
      <w:pPr>
        <w:ind w:firstLine="567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Данная программа обеспечивает формирование личностных, </w:t>
      </w:r>
      <w:proofErr w:type="spellStart"/>
      <w:r>
        <w:rPr>
          <w:rFonts w:ascii="Times New Roman" w:hAnsi="Times New Roman" w:cs="Times New Roman"/>
          <w:color w:val="000000"/>
          <w:kern w:val="2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kern w:val="2"/>
        </w:rPr>
        <w:t xml:space="preserve"> и предметных результатов.</w:t>
      </w:r>
    </w:p>
    <w:p w:rsidR="00E03A31" w:rsidRDefault="00A94C62">
      <w:pPr>
        <w:spacing w:line="276" w:lineRule="auto"/>
        <w:rPr>
          <w:rFonts w:ascii="Times New Roman" w:hAnsi="Times New Roman" w:cs="Times New Roman"/>
          <w:b/>
          <w:bCs/>
          <w:color w:val="000000"/>
          <w:kern w:val="2"/>
        </w:rPr>
      </w:pPr>
      <w:r>
        <w:rPr>
          <w:rFonts w:ascii="Times New Roman" w:hAnsi="Times New Roman" w:cs="Times New Roman"/>
          <w:b/>
          <w:bCs/>
          <w:color w:val="000000"/>
          <w:kern w:val="2"/>
        </w:rPr>
        <w:t xml:space="preserve">Личностные результаты </w:t>
      </w:r>
    </w:p>
    <w:p w:rsidR="00E03A31" w:rsidRDefault="00A94C62">
      <w:pPr>
        <w:numPr>
          <w:ilvl w:val="0"/>
          <w:numId w:val="5"/>
        </w:numPr>
        <w:tabs>
          <w:tab w:val="left" w:pos="451"/>
          <w:tab w:val="left" w:pos="708"/>
        </w:tabs>
        <w:spacing w:line="276" w:lineRule="auto"/>
        <w:ind w:left="257" w:right="-1375" w:firstLine="19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E03A31" w:rsidRDefault="00A94C62">
      <w:pPr>
        <w:numPr>
          <w:ilvl w:val="0"/>
          <w:numId w:val="5"/>
        </w:numPr>
        <w:tabs>
          <w:tab w:val="left" w:pos="451"/>
          <w:tab w:val="left" w:pos="708"/>
        </w:tabs>
        <w:spacing w:line="276" w:lineRule="auto"/>
        <w:ind w:left="257" w:right="-1375" w:firstLine="194"/>
        <w:jc w:val="both"/>
        <w:rPr>
          <w:rFonts w:ascii="Times New Roman" w:hAnsi="Times New Roman" w:cs="Times New Roman"/>
          <w:color w:val="000000"/>
          <w:spacing w:val="-2"/>
          <w:kern w:val="2"/>
        </w:rPr>
      </w:pPr>
      <w:r>
        <w:rPr>
          <w:rFonts w:ascii="Times New Roman" w:hAnsi="Times New Roman" w:cs="Times New Roman"/>
          <w:color w:val="000000"/>
          <w:spacing w:val="-2"/>
          <w:kern w:val="2"/>
        </w:rPr>
        <w:t>оценивать правильность выполнения учебной задачи, собственн</w:t>
      </w:r>
      <w:r>
        <w:rPr>
          <w:rFonts w:ascii="Times New Roman" w:hAnsi="Times New Roman" w:cs="Times New Roman"/>
          <w:color w:val="000000"/>
          <w:spacing w:val="-2"/>
          <w:kern w:val="2"/>
        </w:rPr>
        <w:t xml:space="preserve">ые возможности ее решения; </w:t>
      </w:r>
    </w:p>
    <w:p w:rsidR="00E03A31" w:rsidRDefault="00A94C62">
      <w:pPr>
        <w:numPr>
          <w:ilvl w:val="0"/>
          <w:numId w:val="5"/>
        </w:numPr>
        <w:tabs>
          <w:tab w:val="left" w:pos="451"/>
          <w:tab w:val="left" w:pos="708"/>
        </w:tabs>
        <w:spacing w:line="276" w:lineRule="auto"/>
        <w:ind w:left="257" w:right="-1375" w:firstLine="194"/>
        <w:jc w:val="both"/>
        <w:rPr>
          <w:rFonts w:ascii="Times New Roman" w:hAnsi="Times New Roman" w:cs="Times New Roman"/>
          <w:color w:val="000000"/>
          <w:spacing w:val="-4"/>
          <w:kern w:val="2"/>
        </w:rPr>
      </w:pPr>
      <w:r>
        <w:rPr>
          <w:rFonts w:ascii="Times New Roman" w:hAnsi="Times New Roman" w:cs="Times New Roman"/>
          <w:color w:val="000000"/>
          <w:spacing w:val="-4"/>
          <w:kern w:val="2"/>
        </w:rPr>
        <w:t>-усваивать правила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03A31" w:rsidRDefault="00A94C62">
      <w:pPr>
        <w:numPr>
          <w:ilvl w:val="0"/>
          <w:numId w:val="5"/>
        </w:numPr>
        <w:tabs>
          <w:tab w:val="left" w:pos="451"/>
          <w:tab w:val="left" w:pos="708"/>
        </w:tabs>
        <w:spacing w:line="276" w:lineRule="auto"/>
        <w:ind w:left="257" w:right="-1375" w:firstLine="19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владеть основами самоконтроля, самооценки, принят</w:t>
      </w:r>
      <w:r>
        <w:rPr>
          <w:rFonts w:ascii="Times New Roman" w:hAnsi="Times New Roman" w:cs="Times New Roman"/>
          <w:color w:val="000000"/>
          <w:kern w:val="2"/>
        </w:rPr>
        <w:t xml:space="preserve">ия решений и осуществления осознанного выбора в учебной и познавательной деятельности; </w:t>
      </w:r>
    </w:p>
    <w:p w:rsidR="00E03A31" w:rsidRDefault="00A94C62">
      <w:pPr>
        <w:numPr>
          <w:ilvl w:val="0"/>
          <w:numId w:val="5"/>
        </w:numPr>
        <w:tabs>
          <w:tab w:val="left" w:pos="451"/>
          <w:tab w:val="left" w:pos="708"/>
        </w:tabs>
        <w:spacing w:line="276" w:lineRule="auto"/>
        <w:ind w:left="257" w:firstLine="19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</w:t>
      </w:r>
      <w:r>
        <w:rPr>
          <w:rFonts w:ascii="Times New Roman" w:hAnsi="Times New Roman" w:cs="Times New Roman"/>
          <w:color w:val="000000"/>
          <w:kern w:val="2"/>
        </w:rPr>
        <w:t>ости; владение монологической контекстной речью.</w:t>
      </w:r>
    </w:p>
    <w:p w:rsidR="00E03A31" w:rsidRDefault="00A94C62">
      <w:pPr>
        <w:numPr>
          <w:ilvl w:val="0"/>
          <w:numId w:val="5"/>
        </w:numPr>
        <w:tabs>
          <w:tab w:val="left" w:pos="451"/>
          <w:tab w:val="left" w:pos="571"/>
        </w:tabs>
        <w:spacing w:line="276" w:lineRule="auto"/>
        <w:ind w:left="120" w:right="-1375" w:firstLine="331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предвидеть возникновение наиболее часто встречающихся опасных ситуаций по их характерным признакам;</w:t>
      </w:r>
    </w:p>
    <w:p w:rsidR="00E03A31" w:rsidRDefault="00A94C62">
      <w:pPr>
        <w:numPr>
          <w:ilvl w:val="0"/>
          <w:numId w:val="5"/>
        </w:numPr>
        <w:tabs>
          <w:tab w:val="left" w:pos="451"/>
          <w:tab w:val="left" w:pos="571"/>
        </w:tabs>
        <w:spacing w:line="276" w:lineRule="auto"/>
        <w:ind w:left="120" w:right="-1375" w:firstLine="331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принимать решения и грамотно действовать, обеспечивая личную безопасность при возникновении чрезвычайных си</w:t>
      </w:r>
      <w:r>
        <w:rPr>
          <w:rFonts w:ascii="Times New Roman" w:hAnsi="Times New Roman" w:cs="Times New Roman"/>
          <w:color w:val="000000"/>
          <w:kern w:val="2"/>
        </w:rPr>
        <w:t>туаций;</w:t>
      </w:r>
    </w:p>
    <w:p w:rsidR="00E03A31" w:rsidRDefault="00A94C62">
      <w:pPr>
        <w:numPr>
          <w:ilvl w:val="0"/>
          <w:numId w:val="5"/>
        </w:numPr>
        <w:tabs>
          <w:tab w:val="left" w:pos="451"/>
          <w:tab w:val="left" w:pos="571"/>
        </w:tabs>
        <w:spacing w:line="276" w:lineRule="auto"/>
        <w:ind w:left="120" w:right="-1375" w:firstLine="331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действовать при угрозе возникновения террористического акта, соблюдая правила личной безопасности;</w:t>
      </w:r>
    </w:p>
    <w:p w:rsidR="00E03A31" w:rsidRDefault="00A94C62">
      <w:pPr>
        <w:numPr>
          <w:ilvl w:val="0"/>
          <w:numId w:val="5"/>
        </w:numPr>
        <w:tabs>
          <w:tab w:val="left" w:pos="451"/>
          <w:tab w:val="left" w:pos="571"/>
        </w:tabs>
        <w:spacing w:line="276" w:lineRule="auto"/>
        <w:ind w:left="120" w:right="-1375" w:firstLine="331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пользоваться средствами индивидуальной и коллективной защиты;</w:t>
      </w:r>
    </w:p>
    <w:p w:rsidR="00E03A31" w:rsidRDefault="00A94C62">
      <w:pPr>
        <w:numPr>
          <w:ilvl w:val="0"/>
          <w:numId w:val="5"/>
        </w:numPr>
        <w:tabs>
          <w:tab w:val="left" w:pos="451"/>
          <w:tab w:val="left" w:pos="571"/>
        </w:tabs>
        <w:spacing w:after="150" w:line="276" w:lineRule="auto"/>
        <w:ind w:left="120" w:right="-1375" w:firstLine="331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оказывать первую медицинскую помощь при неотложных состояниях.</w:t>
      </w:r>
    </w:p>
    <w:p w:rsidR="00E03A31" w:rsidRDefault="00A94C62">
      <w:pPr>
        <w:numPr>
          <w:ilvl w:val="0"/>
          <w:numId w:val="5"/>
        </w:numPr>
        <w:tabs>
          <w:tab w:val="left" w:pos="451"/>
          <w:tab w:val="left" w:pos="708"/>
        </w:tabs>
        <w:spacing w:after="150" w:line="276" w:lineRule="auto"/>
        <w:ind w:left="257" w:right="-1375" w:firstLine="19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вести диалог с другими л</w:t>
      </w:r>
      <w:r>
        <w:rPr>
          <w:rFonts w:ascii="Times New Roman" w:hAnsi="Times New Roman" w:cs="Times New Roman"/>
          <w:color w:val="000000"/>
          <w:kern w:val="2"/>
        </w:rPr>
        <w:t>юдьми и достигать в нём взаимопонимания;</w:t>
      </w:r>
    </w:p>
    <w:p w:rsidR="00E03A31" w:rsidRDefault="00A94C62">
      <w:pPr>
        <w:numPr>
          <w:ilvl w:val="0"/>
          <w:numId w:val="5"/>
        </w:numPr>
        <w:tabs>
          <w:tab w:val="left" w:pos="451"/>
          <w:tab w:val="left" w:pos="708"/>
        </w:tabs>
        <w:spacing w:after="150" w:line="276" w:lineRule="auto"/>
        <w:ind w:left="257" w:right="-1375" w:firstLine="19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понимать основы экологической культуры на основе признания ценности жизни во всех её проявлениях;</w:t>
      </w:r>
    </w:p>
    <w:p w:rsidR="00E03A31" w:rsidRDefault="00A94C62">
      <w:pPr>
        <w:numPr>
          <w:ilvl w:val="0"/>
          <w:numId w:val="5"/>
        </w:numPr>
        <w:tabs>
          <w:tab w:val="left" w:pos="451"/>
          <w:tab w:val="left" w:pos="708"/>
        </w:tabs>
        <w:spacing w:after="150" w:line="276" w:lineRule="auto"/>
        <w:ind w:left="257" w:right="-1375" w:firstLine="19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lastRenderedPageBreak/>
        <w:t xml:space="preserve">достигать коммуникативной компетентности в общении и сотрудничестве со сверстниками, старшими и младшими в процессе </w:t>
      </w:r>
      <w:r>
        <w:rPr>
          <w:rFonts w:ascii="Times New Roman" w:hAnsi="Times New Roman" w:cs="Times New Roman"/>
          <w:color w:val="000000"/>
          <w:kern w:val="2"/>
        </w:rPr>
        <w:t>образовательной, общественно полезной, учебно-исследовательской, творческой и других видов деятельности;</w:t>
      </w:r>
    </w:p>
    <w:p w:rsidR="00E03A31" w:rsidRDefault="00A94C62">
      <w:pPr>
        <w:numPr>
          <w:ilvl w:val="0"/>
          <w:numId w:val="5"/>
        </w:numPr>
        <w:tabs>
          <w:tab w:val="left" w:pos="451"/>
          <w:tab w:val="left" w:pos="708"/>
        </w:tabs>
        <w:spacing w:after="150" w:line="276" w:lineRule="auto"/>
        <w:ind w:left="257" w:right="-1375" w:firstLine="19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развивать правовое мышление и компетентность в решении моральных проблем на </w:t>
      </w:r>
      <w:proofErr w:type="gramStart"/>
      <w:r>
        <w:rPr>
          <w:rFonts w:ascii="Times New Roman" w:hAnsi="Times New Roman" w:cs="Times New Roman"/>
          <w:color w:val="000000"/>
          <w:kern w:val="2"/>
        </w:rPr>
        <w:t>основе  личностного</w:t>
      </w:r>
      <w:proofErr w:type="gramEnd"/>
      <w:r>
        <w:rPr>
          <w:rFonts w:ascii="Times New Roman" w:hAnsi="Times New Roman" w:cs="Times New Roman"/>
          <w:color w:val="000000"/>
          <w:kern w:val="2"/>
        </w:rPr>
        <w:t xml:space="preserve"> выбора;</w:t>
      </w:r>
    </w:p>
    <w:p w:rsidR="00E03A31" w:rsidRDefault="00A94C62">
      <w:pPr>
        <w:numPr>
          <w:ilvl w:val="0"/>
          <w:numId w:val="5"/>
        </w:numPr>
        <w:tabs>
          <w:tab w:val="left" w:pos="451"/>
          <w:tab w:val="left" w:pos="708"/>
        </w:tabs>
        <w:spacing w:line="276" w:lineRule="auto"/>
        <w:ind w:left="257" w:right="-1375" w:firstLine="19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освоить </w:t>
      </w:r>
      <w:proofErr w:type="gramStart"/>
      <w:r>
        <w:rPr>
          <w:rFonts w:ascii="Times New Roman" w:hAnsi="Times New Roman" w:cs="Times New Roman"/>
          <w:color w:val="000000"/>
          <w:kern w:val="2"/>
        </w:rPr>
        <w:t>социальные  нормы</w:t>
      </w:r>
      <w:proofErr w:type="gramEnd"/>
      <w:r>
        <w:rPr>
          <w:rFonts w:ascii="Times New Roman" w:hAnsi="Times New Roman" w:cs="Times New Roman"/>
          <w:color w:val="000000"/>
          <w:kern w:val="2"/>
        </w:rPr>
        <w:t xml:space="preserve">, правила  поведения, </w:t>
      </w:r>
      <w:r>
        <w:rPr>
          <w:rFonts w:ascii="Times New Roman" w:hAnsi="Times New Roman" w:cs="Times New Roman"/>
          <w:color w:val="000000"/>
          <w:kern w:val="2"/>
        </w:rPr>
        <w:t>ролей и форм социальной жизни в группах и сообществах, включая взрослые и социальные сообщества.</w:t>
      </w:r>
    </w:p>
    <w:p w:rsidR="00E03A31" w:rsidRDefault="00A94C62">
      <w:pPr>
        <w:ind w:left="720"/>
        <w:jc w:val="both"/>
        <w:rPr>
          <w:rFonts w:ascii="Times New Roman" w:hAnsi="Times New Roman" w:cs="Times New Roman"/>
          <w:b/>
          <w:bCs/>
          <w:color w:val="000000"/>
          <w:kern w:val="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kern w:val="2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2"/>
        </w:rPr>
        <w:t xml:space="preserve"> результаты</w:t>
      </w:r>
    </w:p>
    <w:p w:rsidR="00E03A31" w:rsidRDefault="00A94C62">
      <w:pPr>
        <w:ind w:left="720"/>
        <w:jc w:val="both"/>
        <w:rPr>
          <w:rFonts w:ascii="Times New Roman" w:hAnsi="Times New Roman" w:cs="Times New Roman"/>
          <w:b/>
          <w:bCs/>
          <w:i/>
          <w:iCs/>
          <w:color w:val="000000"/>
          <w:kern w:val="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2"/>
        </w:rPr>
        <w:t>Регулятивные:</w:t>
      </w:r>
    </w:p>
    <w:p w:rsidR="00E03A31" w:rsidRDefault="00A94C62">
      <w:pPr>
        <w:numPr>
          <w:ilvl w:val="0"/>
          <w:numId w:val="6"/>
        </w:numPr>
        <w:tabs>
          <w:tab w:val="left" w:pos="273"/>
          <w:tab w:val="left" w:pos="708"/>
        </w:tabs>
        <w:spacing w:line="276" w:lineRule="auto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овладение умениями формулировать личные понятия </w:t>
      </w:r>
      <w:proofErr w:type="spellStart"/>
      <w:r>
        <w:rPr>
          <w:rFonts w:ascii="Times New Roman" w:hAnsi="Times New Roman" w:cs="Times New Roman"/>
          <w:color w:val="000000"/>
          <w:kern w:val="2"/>
        </w:rPr>
        <w:t>обезопасности</w:t>
      </w:r>
      <w:proofErr w:type="spellEnd"/>
      <w:r>
        <w:rPr>
          <w:rFonts w:ascii="Times New Roman" w:hAnsi="Times New Roman" w:cs="Times New Roman"/>
          <w:color w:val="000000"/>
          <w:kern w:val="2"/>
        </w:rPr>
        <w:t>; анализировать причины возникновения опасных и чрезвычайн</w:t>
      </w:r>
      <w:r>
        <w:rPr>
          <w:rFonts w:ascii="Times New Roman" w:hAnsi="Times New Roman" w:cs="Times New Roman"/>
          <w:color w:val="000000"/>
          <w:kern w:val="2"/>
        </w:rPr>
        <w:t>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E03A31" w:rsidRDefault="00A94C62">
      <w:pPr>
        <w:numPr>
          <w:ilvl w:val="0"/>
          <w:numId w:val="6"/>
        </w:numPr>
        <w:tabs>
          <w:tab w:val="left" w:pos="273"/>
          <w:tab w:val="left" w:pos="708"/>
        </w:tabs>
        <w:spacing w:line="276" w:lineRule="auto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овладение обучающимися навыками самостоятельно определять цели и </w:t>
      </w:r>
      <w:r>
        <w:rPr>
          <w:rFonts w:ascii="Times New Roman" w:hAnsi="Times New Roman" w:cs="Times New Roman"/>
          <w:color w:val="000000"/>
          <w:kern w:val="2"/>
        </w:rPr>
        <w:t>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03A31" w:rsidRDefault="00A94C62">
      <w:pPr>
        <w:numPr>
          <w:ilvl w:val="0"/>
          <w:numId w:val="6"/>
        </w:numPr>
        <w:tabs>
          <w:tab w:val="left" w:pos="273"/>
          <w:tab w:val="left" w:pos="708"/>
        </w:tabs>
        <w:spacing w:line="276" w:lineRule="auto"/>
        <w:ind w:left="435" w:hanging="162"/>
        <w:jc w:val="both"/>
        <w:rPr>
          <w:rFonts w:ascii="Times New Roman" w:hAnsi="Times New Roman" w:cs="Times New Roman"/>
          <w:color w:val="000000"/>
          <w:spacing w:val="-8"/>
          <w:kern w:val="2"/>
        </w:rPr>
      </w:pPr>
      <w:r>
        <w:rPr>
          <w:rFonts w:ascii="Times New Roman" w:hAnsi="Times New Roman" w:cs="Times New Roman"/>
          <w:color w:val="000000"/>
          <w:spacing w:val="-8"/>
          <w:kern w:val="2"/>
        </w:rPr>
        <w:t>формирование умения воспринимат</w:t>
      </w:r>
      <w:r>
        <w:rPr>
          <w:rFonts w:ascii="Times New Roman" w:hAnsi="Times New Roman" w:cs="Times New Roman"/>
          <w:color w:val="000000"/>
          <w:spacing w:val="-8"/>
          <w:kern w:val="2"/>
        </w:rPr>
        <w:t>ь и перерабатывать информацию, моделировать индивидуальные подходы к обеспечению личной безопасности в повседневной жизни и в чрезвычайных ситуациях;</w:t>
      </w:r>
    </w:p>
    <w:p w:rsidR="00E03A31" w:rsidRDefault="00A94C62">
      <w:pPr>
        <w:numPr>
          <w:ilvl w:val="0"/>
          <w:numId w:val="6"/>
        </w:numPr>
        <w:tabs>
          <w:tab w:val="left" w:pos="273"/>
          <w:tab w:val="left" w:pos="708"/>
        </w:tabs>
        <w:spacing w:line="276" w:lineRule="auto"/>
        <w:ind w:left="435" w:hanging="162"/>
        <w:jc w:val="both"/>
        <w:rPr>
          <w:rFonts w:ascii="Times New Roman" w:hAnsi="Times New Roman" w:cs="Times New Roman"/>
          <w:color w:val="000000"/>
          <w:spacing w:val="-8"/>
          <w:kern w:val="2"/>
        </w:rPr>
      </w:pPr>
      <w:r>
        <w:rPr>
          <w:rFonts w:ascii="Times New Roman" w:hAnsi="Times New Roman" w:cs="Times New Roman"/>
          <w:color w:val="000000"/>
          <w:spacing w:val="-8"/>
          <w:kern w:val="2"/>
        </w:rPr>
        <w:t>приобретение опыта самостоятельного поиска, анализа и отбора информации в области безопасности жизнедеятел</w:t>
      </w:r>
      <w:r>
        <w:rPr>
          <w:rFonts w:ascii="Times New Roman" w:hAnsi="Times New Roman" w:cs="Times New Roman"/>
          <w:color w:val="000000"/>
          <w:spacing w:val="-8"/>
          <w:kern w:val="2"/>
        </w:rPr>
        <w:t>ьности с использованием различных источников и новых информационных технологий;</w:t>
      </w:r>
    </w:p>
    <w:p w:rsidR="00E03A31" w:rsidRDefault="00A94C62">
      <w:pPr>
        <w:numPr>
          <w:ilvl w:val="0"/>
          <w:numId w:val="6"/>
        </w:numPr>
        <w:tabs>
          <w:tab w:val="left" w:pos="273"/>
          <w:tab w:val="left" w:pos="708"/>
        </w:tabs>
        <w:spacing w:line="276" w:lineRule="auto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E03A31" w:rsidRDefault="00A94C62">
      <w:pPr>
        <w:numPr>
          <w:ilvl w:val="0"/>
          <w:numId w:val="6"/>
        </w:numPr>
        <w:tabs>
          <w:tab w:val="left" w:pos="273"/>
          <w:tab w:val="left" w:pos="708"/>
        </w:tabs>
        <w:spacing w:line="276" w:lineRule="auto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освоение приемов действий в </w:t>
      </w:r>
      <w:r>
        <w:rPr>
          <w:rFonts w:ascii="Times New Roman" w:hAnsi="Times New Roman" w:cs="Times New Roman"/>
          <w:color w:val="000000"/>
          <w:kern w:val="2"/>
        </w:rPr>
        <w:t>опасных и чрезвычайных ситуациях природного и социального характера;</w:t>
      </w:r>
    </w:p>
    <w:p w:rsidR="00E03A31" w:rsidRDefault="00A94C62">
      <w:pPr>
        <w:numPr>
          <w:ilvl w:val="0"/>
          <w:numId w:val="6"/>
        </w:numPr>
        <w:tabs>
          <w:tab w:val="left" w:pos="273"/>
          <w:tab w:val="left" w:pos="708"/>
        </w:tabs>
        <w:spacing w:line="276" w:lineRule="auto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формирование умений взаимодействовать с окружающими, выполнять различные социальные роли </w:t>
      </w:r>
      <w:proofErr w:type="gramStart"/>
      <w:r>
        <w:rPr>
          <w:rFonts w:ascii="Times New Roman" w:hAnsi="Times New Roman" w:cs="Times New Roman"/>
          <w:color w:val="000000"/>
          <w:kern w:val="2"/>
        </w:rPr>
        <w:t>во время</w:t>
      </w:r>
      <w:proofErr w:type="gramEnd"/>
      <w:r>
        <w:rPr>
          <w:rFonts w:ascii="Times New Roman" w:hAnsi="Times New Roman" w:cs="Times New Roman"/>
          <w:color w:val="000000"/>
          <w:kern w:val="2"/>
        </w:rPr>
        <w:t xml:space="preserve"> и при ликвидации последствий чрезвычайных ситуаций. </w:t>
      </w:r>
    </w:p>
    <w:p w:rsidR="00E03A31" w:rsidRDefault="00A94C62">
      <w:pPr>
        <w:numPr>
          <w:ilvl w:val="0"/>
          <w:numId w:val="6"/>
        </w:numPr>
        <w:tabs>
          <w:tab w:val="left" w:pos="273"/>
          <w:tab w:val="left" w:pos="708"/>
        </w:tabs>
        <w:spacing w:line="276" w:lineRule="auto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умение самостоятельно определять цел</w:t>
      </w:r>
      <w:r>
        <w:rPr>
          <w:rFonts w:ascii="Times New Roman" w:hAnsi="Times New Roman" w:cs="Times New Roman"/>
          <w:color w:val="000000"/>
          <w:kern w:val="2"/>
        </w:rPr>
        <w:t>и своего обучения, ставить и 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03A31" w:rsidRDefault="00A94C62">
      <w:pPr>
        <w:numPr>
          <w:ilvl w:val="0"/>
          <w:numId w:val="6"/>
        </w:numPr>
        <w:tabs>
          <w:tab w:val="left" w:pos="273"/>
          <w:tab w:val="left" w:pos="708"/>
        </w:tabs>
        <w:spacing w:line="276" w:lineRule="auto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умение самостоятельно планировать пути достижения целей, в том числе альтернативные, осоз</w:t>
      </w:r>
      <w:r>
        <w:rPr>
          <w:rFonts w:ascii="Times New Roman" w:hAnsi="Times New Roman" w:cs="Times New Roman"/>
          <w:color w:val="000000"/>
          <w:kern w:val="2"/>
        </w:rPr>
        <w:t>нанно выбирать наиболее эффективные способы решения учебных и познавательных задач;</w:t>
      </w:r>
    </w:p>
    <w:p w:rsidR="00E03A31" w:rsidRDefault="00A94C62">
      <w:pPr>
        <w:numPr>
          <w:ilvl w:val="0"/>
          <w:numId w:val="6"/>
        </w:numPr>
        <w:tabs>
          <w:tab w:val="left" w:pos="273"/>
          <w:tab w:val="left" w:pos="708"/>
        </w:tabs>
        <w:spacing w:line="276" w:lineRule="auto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  <w:r>
        <w:rPr>
          <w:rFonts w:ascii="Times New Roman" w:hAnsi="Times New Roman" w:cs="Times New Roman"/>
          <w:color w:val="000000"/>
          <w:kern w:val="2"/>
        </w:rPr>
        <w:t xml:space="preserve"> предложенных условий и требований, корректировать свои действия в соответствии с изменяющейся ситуацией;</w:t>
      </w:r>
    </w:p>
    <w:p w:rsidR="00E03A31" w:rsidRDefault="00A94C62">
      <w:pPr>
        <w:numPr>
          <w:ilvl w:val="0"/>
          <w:numId w:val="6"/>
        </w:numPr>
        <w:tabs>
          <w:tab w:val="left" w:pos="273"/>
          <w:tab w:val="left" w:pos="708"/>
        </w:tabs>
        <w:spacing w:line="276" w:lineRule="auto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умение оценивать правильность выполнения учебной задачи, собственные возможности её решения;</w:t>
      </w:r>
    </w:p>
    <w:p w:rsidR="00E03A31" w:rsidRDefault="00A94C62">
      <w:pPr>
        <w:numPr>
          <w:ilvl w:val="0"/>
          <w:numId w:val="6"/>
        </w:numPr>
        <w:tabs>
          <w:tab w:val="left" w:pos="273"/>
          <w:tab w:val="left" w:pos="708"/>
        </w:tabs>
        <w:spacing w:line="276" w:lineRule="auto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lastRenderedPageBreak/>
        <w:t>владение основами самоконтроля, самооценки, принятия реше</w:t>
      </w:r>
      <w:r>
        <w:rPr>
          <w:rFonts w:ascii="Times New Roman" w:hAnsi="Times New Roman" w:cs="Times New Roman"/>
          <w:color w:val="000000"/>
          <w:kern w:val="2"/>
        </w:rPr>
        <w:t>ний и осуществления осознанного выбора в учебной и познавательной деятельности </w:t>
      </w:r>
    </w:p>
    <w:p w:rsidR="00E03A31" w:rsidRDefault="00E03A31">
      <w:pPr>
        <w:ind w:left="720"/>
        <w:jc w:val="both"/>
        <w:rPr>
          <w:rFonts w:ascii="Times New Roman" w:hAnsi="Times New Roman" w:cs="Times New Roman"/>
          <w:b/>
          <w:bCs/>
          <w:i/>
          <w:iCs/>
          <w:color w:val="000000"/>
          <w:kern w:val="2"/>
        </w:rPr>
      </w:pPr>
    </w:p>
    <w:p w:rsidR="00E03A31" w:rsidRDefault="00E03A31">
      <w:pPr>
        <w:ind w:left="720"/>
        <w:jc w:val="both"/>
        <w:rPr>
          <w:rFonts w:ascii="Times New Roman" w:hAnsi="Times New Roman" w:cs="Times New Roman"/>
          <w:b/>
          <w:bCs/>
          <w:i/>
          <w:iCs/>
          <w:color w:val="000000"/>
          <w:kern w:val="2"/>
        </w:rPr>
      </w:pPr>
    </w:p>
    <w:p w:rsidR="00E03A31" w:rsidRDefault="00A94C62">
      <w:pPr>
        <w:ind w:left="720"/>
        <w:jc w:val="both"/>
        <w:rPr>
          <w:rFonts w:ascii="Times New Roman" w:hAnsi="Times New Roman" w:cs="Times New Roman"/>
          <w:b/>
          <w:bCs/>
          <w:i/>
          <w:iCs/>
          <w:color w:val="000000"/>
          <w:kern w:val="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2"/>
        </w:rPr>
        <w:t>Познавательные:</w:t>
      </w:r>
    </w:p>
    <w:p w:rsidR="00E03A31" w:rsidRDefault="00A94C62">
      <w:pPr>
        <w:numPr>
          <w:ilvl w:val="0"/>
          <w:numId w:val="7"/>
        </w:numPr>
        <w:tabs>
          <w:tab w:val="left" w:pos="273"/>
          <w:tab w:val="left" w:pos="708"/>
        </w:tabs>
        <w:spacing w:line="276" w:lineRule="auto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>
        <w:rPr>
          <w:rFonts w:ascii="Times New Roman" w:hAnsi="Times New Roman" w:cs="Times New Roman"/>
          <w:color w:val="000000"/>
          <w:kern w:val="2"/>
        </w:rPr>
        <w:t>устанавливать причинно-следственные связи, строить логическое рассуждение, умозаключение;</w:t>
      </w:r>
    </w:p>
    <w:p w:rsidR="00E03A31" w:rsidRDefault="00A94C62">
      <w:pPr>
        <w:numPr>
          <w:ilvl w:val="0"/>
          <w:numId w:val="7"/>
        </w:numPr>
        <w:tabs>
          <w:tab w:val="left" w:pos="273"/>
          <w:tab w:val="left" w:pos="708"/>
        </w:tabs>
        <w:spacing w:line="276" w:lineRule="auto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</w:p>
    <w:p w:rsidR="00E03A31" w:rsidRDefault="00A94C62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kern w:val="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2"/>
        </w:rPr>
        <w:t>Коммуникативные:</w:t>
      </w:r>
    </w:p>
    <w:p w:rsidR="00E03A31" w:rsidRDefault="00A94C62">
      <w:pPr>
        <w:numPr>
          <w:ilvl w:val="0"/>
          <w:numId w:val="8"/>
        </w:numPr>
        <w:tabs>
          <w:tab w:val="left" w:pos="273"/>
          <w:tab w:val="left" w:pos="708"/>
        </w:tabs>
        <w:spacing w:line="276" w:lineRule="auto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умение организовывать учебно</w:t>
      </w:r>
      <w:r>
        <w:rPr>
          <w:rFonts w:ascii="Times New Roman" w:hAnsi="Times New Roman" w:cs="Times New Roman"/>
          <w:color w:val="000000"/>
          <w:kern w:val="2"/>
        </w:rPr>
        <w:t>е сотрудничество и совместную деятельность с учителем и сверстниками;</w:t>
      </w:r>
    </w:p>
    <w:p w:rsidR="00E03A31" w:rsidRDefault="00A94C62">
      <w:pPr>
        <w:numPr>
          <w:ilvl w:val="0"/>
          <w:numId w:val="8"/>
        </w:numPr>
        <w:tabs>
          <w:tab w:val="left" w:pos="273"/>
          <w:tab w:val="left" w:pos="708"/>
        </w:tabs>
        <w:spacing w:line="276" w:lineRule="auto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03A31" w:rsidRDefault="00A94C62">
      <w:pPr>
        <w:ind w:left="720"/>
        <w:jc w:val="both"/>
        <w:rPr>
          <w:rFonts w:ascii="Times New Roman" w:hAnsi="Times New Roman" w:cs="Times New Roman"/>
          <w:b/>
          <w:bCs/>
          <w:color w:val="000000"/>
          <w:kern w:val="2"/>
        </w:rPr>
      </w:pPr>
      <w:r>
        <w:rPr>
          <w:rFonts w:ascii="Times New Roman" w:hAnsi="Times New Roman" w:cs="Times New Roman"/>
          <w:b/>
          <w:bCs/>
          <w:color w:val="000000"/>
          <w:kern w:val="2"/>
        </w:rPr>
        <w:t>Предметные результаты</w:t>
      </w:r>
    </w:p>
    <w:p w:rsidR="00E03A31" w:rsidRDefault="00A94C62">
      <w:pPr>
        <w:numPr>
          <w:ilvl w:val="0"/>
          <w:numId w:val="9"/>
        </w:numPr>
        <w:tabs>
          <w:tab w:val="left" w:pos="131"/>
          <w:tab w:val="left" w:pos="426"/>
        </w:tabs>
        <w:spacing w:line="276" w:lineRule="auto"/>
        <w:ind w:left="295" w:hanging="164"/>
        <w:jc w:val="both"/>
        <w:rPr>
          <w:rFonts w:ascii="Times New Roman" w:hAnsi="Times New Roman" w:cs="Times New Roman"/>
          <w:color w:val="000000"/>
          <w:spacing w:val="-4"/>
          <w:kern w:val="2"/>
        </w:rPr>
      </w:pPr>
      <w:r>
        <w:rPr>
          <w:rFonts w:ascii="Times New Roman" w:hAnsi="Times New Roman" w:cs="Times New Roman"/>
          <w:color w:val="000000"/>
          <w:spacing w:val="-4"/>
          <w:kern w:val="2"/>
        </w:rPr>
        <w:t xml:space="preserve"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</w:t>
      </w:r>
      <w:r>
        <w:rPr>
          <w:rFonts w:ascii="Times New Roman" w:hAnsi="Times New Roman" w:cs="Times New Roman"/>
          <w:color w:val="000000"/>
          <w:spacing w:val="-4"/>
          <w:kern w:val="2"/>
        </w:rPr>
        <w:t>населения к действиям в условиях опасных и чрезвычайных ситуаций; о здоровом образе жизни; об оказании доврачебной помощи при неотложных состояниях; о правах и обязанностях граждан в области безопасности жизнедеятельности.</w:t>
      </w:r>
    </w:p>
    <w:p w:rsidR="00E03A31" w:rsidRDefault="00A94C62">
      <w:pPr>
        <w:numPr>
          <w:ilvl w:val="0"/>
          <w:numId w:val="9"/>
        </w:numPr>
        <w:tabs>
          <w:tab w:val="left" w:pos="131"/>
          <w:tab w:val="left" w:pos="426"/>
        </w:tabs>
        <w:spacing w:line="276" w:lineRule="auto"/>
        <w:ind w:left="295" w:hanging="16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умения предвидеть возникновение о</w:t>
      </w:r>
      <w:r>
        <w:rPr>
          <w:rFonts w:ascii="Times New Roman" w:hAnsi="Times New Roman" w:cs="Times New Roman"/>
          <w:color w:val="000000"/>
          <w:kern w:val="2"/>
        </w:rPr>
        <w:t>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E03A31" w:rsidRDefault="00A94C62">
      <w:pPr>
        <w:numPr>
          <w:ilvl w:val="0"/>
          <w:numId w:val="9"/>
        </w:numPr>
        <w:tabs>
          <w:tab w:val="left" w:pos="131"/>
          <w:tab w:val="left" w:pos="426"/>
        </w:tabs>
        <w:spacing w:line="276" w:lineRule="auto"/>
        <w:ind w:left="295" w:hanging="16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умения применять полученные теоретические знания на практике принимать обоснованные решения и вырабатывать план дей</w:t>
      </w:r>
      <w:r>
        <w:rPr>
          <w:rFonts w:ascii="Times New Roman" w:hAnsi="Times New Roman" w:cs="Times New Roman"/>
          <w:color w:val="000000"/>
          <w:kern w:val="2"/>
        </w:rPr>
        <w:t>ствий в конкретной опасной ситуации с учетом реально складывающейся обстановки и индивидуальных возможностей;</w:t>
      </w:r>
    </w:p>
    <w:p w:rsidR="00E03A31" w:rsidRDefault="00A94C62">
      <w:pPr>
        <w:numPr>
          <w:ilvl w:val="0"/>
          <w:numId w:val="9"/>
        </w:numPr>
        <w:tabs>
          <w:tab w:val="left" w:pos="131"/>
          <w:tab w:val="left" w:pos="426"/>
        </w:tabs>
        <w:spacing w:line="276" w:lineRule="auto"/>
        <w:ind w:left="295" w:hanging="16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умения анализировать явления и события природного и социального характера, выявлять причины их возникновения и возможные последствия;</w:t>
      </w:r>
    </w:p>
    <w:p w:rsidR="00E03A31" w:rsidRDefault="00A94C62">
      <w:pPr>
        <w:numPr>
          <w:ilvl w:val="0"/>
          <w:numId w:val="9"/>
        </w:numPr>
        <w:tabs>
          <w:tab w:val="left" w:pos="131"/>
          <w:tab w:val="left" w:pos="426"/>
        </w:tabs>
        <w:spacing w:line="276" w:lineRule="auto"/>
        <w:ind w:left="295" w:hanging="16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навыки проек</w:t>
      </w:r>
      <w:r>
        <w:rPr>
          <w:rFonts w:ascii="Times New Roman" w:hAnsi="Times New Roman" w:cs="Times New Roman"/>
          <w:color w:val="000000"/>
          <w:kern w:val="2"/>
        </w:rPr>
        <w:t>тирования модели личного безопасного поведения;</w:t>
      </w:r>
    </w:p>
    <w:p w:rsidR="00E03A31" w:rsidRDefault="00A94C62">
      <w:pPr>
        <w:numPr>
          <w:ilvl w:val="0"/>
          <w:numId w:val="9"/>
        </w:numPr>
        <w:tabs>
          <w:tab w:val="left" w:pos="131"/>
          <w:tab w:val="left" w:pos="426"/>
        </w:tabs>
        <w:spacing w:line="276" w:lineRule="auto"/>
        <w:ind w:left="295" w:hanging="16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E03A31" w:rsidRDefault="00A94C62">
      <w:pPr>
        <w:numPr>
          <w:ilvl w:val="0"/>
          <w:numId w:val="9"/>
        </w:numPr>
        <w:tabs>
          <w:tab w:val="left" w:pos="131"/>
          <w:tab w:val="left" w:pos="426"/>
        </w:tabs>
        <w:spacing w:line="276" w:lineRule="auto"/>
        <w:ind w:left="295" w:hanging="16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знания устройства и принципов действия бытовых</w:t>
      </w:r>
      <w:r>
        <w:rPr>
          <w:rFonts w:ascii="Times New Roman" w:hAnsi="Times New Roman" w:cs="Times New Roman"/>
          <w:color w:val="000000"/>
          <w:kern w:val="2"/>
        </w:rPr>
        <w:t xml:space="preserve"> приборов и других технических средств, используемых в повседневной жизни: локализация возможных опасных </w:t>
      </w:r>
      <w:proofErr w:type="spellStart"/>
      <w:proofErr w:type="gramStart"/>
      <w:r>
        <w:rPr>
          <w:rFonts w:ascii="Times New Roman" w:hAnsi="Times New Roman" w:cs="Times New Roman"/>
          <w:color w:val="000000"/>
          <w:kern w:val="2"/>
        </w:rPr>
        <w:t>ситуаций,связанных</w:t>
      </w:r>
      <w:proofErr w:type="spellEnd"/>
      <w:proofErr w:type="gramEnd"/>
      <w:r>
        <w:rPr>
          <w:rFonts w:ascii="Times New Roman" w:hAnsi="Times New Roman" w:cs="Times New Roman"/>
          <w:color w:val="000000"/>
          <w:kern w:val="2"/>
        </w:rPr>
        <w:t xml:space="preserve"> с нарушением работы технических средств и правил их эксплуатации;</w:t>
      </w:r>
    </w:p>
    <w:p w:rsidR="00E03A31" w:rsidRDefault="00A94C62">
      <w:pPr>
        <w:numPr>
          <w:ilvl w:val="0"/>
          <w:numId w:val="9"/>
        </w:numPr>
        <w:tabs>
          <w:tab w:val="left" w:pos="131"/>
          <w:tab w:val="left" w:pos="426"/>
        </w:tabs>
        <w:spacing w:line="276" w:lineRule="auto"/>
        <w:ind w:left="295" w:hanging="16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умения оказывать доврачебную помощь;</w:t>
      </w:r>
    </w:p>
    <w:p w:rsidR="00E03A31" w:rsidRDefault="00A94C62">
      <w:pPr>
        <w:numPr>
          <w:ilvl w:val="0"/>
          <w:numId w:val="9"/>
        </w:numPr>
        <w:tabs>
          <w:tab w:val="left" w:pos="131"/>
          <w:tab w:val="left" w:pos="426"/>
        </w:tabs>
        <w:spacing w:line="276" w:lineRule="auto"/>
        <w:ind w:left="295" w:hanging="16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формирование установки на здо</w:t>
      </w:r>
      <w:r>
        <w:rPr>
          <w:rFonts w:ascii="Times New Roman" w:hAnsi="Times New Roman" w:cs="Times New Roman"/>
          <w:color w:val="000000"/>
          <w:kern w:val="2"/>
        </w:rPr>
        <w:t>ровый образ жизни;</w:t>
      </w:r>
    </w:p>
    <w:p w:rsidR="00E03A31" w:rsidRDefault="00A94C62">
      <w:pPr>
        <w:numPr>
          <w:ilvl w:val="0"/>
          <w:numId w:val="9"/>
        </w:numPr>
        <w:tabs>
          <w:tab w:val="left" w:pos="131"/>
          <w:tab w:val="left" w:pos="426"/>
        </w:tabs>
        <w:spacing w:line="276" w:lineRule="auto"/>
        <w:ind w:left="295" w:hanging="164"/>
        <w:jc w:val="both"/>
        <w:rPr>
          <w:rFonts w:ascii="Times New Roman" w:hAnsi="Times New Roman" w:cs="Times New Roman"/>
          <w:color w:val="000000"/>
          <w:spacing w:val="-4"/>
          <w:kern w:val="2"/>
        </w:rPr>
      </w:pPr>
      <w:r>
        <w:rPr>
          <w:rFonts w:ascii="Times New Roman" w:hAnsi="Times New Roman" w:cs="Times New Roman"/>
          <w:color w:val="000000"/>
          <w:spacing w:val="-4"/>
          <w:kern w:val="2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</w:t>
      </w:r>
      <w:r>
        <w:rPr>
          <w:rFonts w:ascii="Times New Roman" w:hAnsi="Times New Roman" w:cs="Times New Roman"/>
          <w:color w:val="000000"/>
          <w:spacing w:val="-4"/>
          <w:kern w:val="2"/>
        </w:rPr>
        <w:lastRenderedPageBreak/>
        <w:t>физические нагрузки; умение оказывать доврачебную помощь при занятиях ф</w:t>
      </w:r>
      <w:r>
        <w:rPr>
          <w:rFonts w:ascii="Times New Roman" w:hAnsi="Times New Roman" w:cs="Times New Roman"/>
          <w:color w:val="000000"/>
          <w:spacing w:val="-4"/>
          <w:kern w:val="2"/>
        </w:rPr>
        <w:t>изической культурой и спортом.</w:t>
      </w:r>
    </w:p>
    <w:p w:rsidR="00E03A31" w:rsidRDefault="00E03A31">
      <w:pPr>
        <w:tabs>
          <w:tab w:val="left" w:pos="131"/>
          <w:tab w:val="left" w:pos="426"/>
        </w:tabs>
        <w:spacing w:line="276" w:lineRule="auto"/>
        <w:ind w:left="295"/>
        <w:jc w:val="both"/>
        <w:rPr>
          <w:rFonts w:ascii="Times New Roman" w:hAnsi="Times New Roman" w:cs="Times New Roman"/>
          <w:color w:val="000000"/>
          <w:spacing w:val="-4"/>
          <w:kern w:val="2"/>
        </w:rPr>
      </w:pPr>
    </w:p>
    <w:p w:rsidR="00E03A31" w:rsidRDefault="00E03A3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4"/>
          <w:kern w:val="2"/>
        </w:rPr>
      </w:pPr>
    </w:p>
    <w:p w:rsidR="00E03A31" w:rsidRDefault="00E03A3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4"/>
          <w:kern w:val="2"/>
        </w:rPr>
      </w:pPr>
    </w:p>
    <w:p w:rsidR="00E03A31" w:rsidRDefault="00E03A3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4"/>
          <w:kern w:val="2"/>
        </w:rPr>
      </w:pPr>
    </w:p>
    <w:p w:rsidR="00E03A31" w:rsidRDefault="00A94C62">
      <w:pPr>
        <w:spacing w:after="57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5. Содержание учебного курса</w:t>
      </w:r>
    </w:p>
    <w:p w:rsidR="00E03A31" w:rsidRDefault="00A94C62">
      <w:pPr>
        <w:spacing w:after="57" w:line="100" w:lineRule="atLeast"/>
        <w:rPr>
          <w:rFonts w:ascii="Times New Roman" w:hAnsi="Times New Roman" w:cs="Times New Roman"/>
          <w:b/>
          <w:bCs/>
          <w:color w:val="000000"/>
          <w:kern w:val="2"/>
        </w:rPr>
      </w:pPr>
      <w:r>
        <w:rPr>
          <w:rFonts w:ascii="Times New Roman" w:hAnsi="Times New Roman" w:cs="Times New Roman"/>
          <w:b/>
          <w:bCs/>
          <w:color w:val="000000"/>
          <w:kern w:val="2"/>
        </w:rPr>
        <w:t>7 класс (34 часа)</w:t>
      </w:r>
    </w:p>
    <w:tbl>
      <w:tblPr>
        <w:tblW w:w="9400" w:type="dxa"/>
        <w:tblInd w:w="-11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79"/>
        <w:gridCol w:w="2960"/>
        <w:gridCol w:w="740"/>
        <w:gridCol w:w="5321"/>
      </w:tblGrid>
      <w:tr w:rsidR="00E03A31"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№ п\п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 xml:space="preserve">Название раздела (темы)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Количество часов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E03A31"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Вводный модуль   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 ч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развитие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экологической культуры, бережного отношения к родной земле, природным богатствам России и мира;</w:t>
            </w:r>
          </w:p>
          <w:p w:rsidR="00E03A31" w:rsidRDefault="00A94C6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ности, включая обучение и выполнение домашних обязанностей; </w:t>
            </w:r>
          </w:p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содействия формированию у детей позитивных жизненных ориентиров и планов; </w:t>
            </w:r>
          </w:p>
        </w:tc>
      </w:tr>
      <w:tr w:rsidR="00E03A31"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Модуль 1. «Работай и играй»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5 ч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- формирование у обучающихся ответственного отношения к труду, к выбору будущей пр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офессии через игру;</w:t>
            </w:r>
          </w:p>
          <w:p w:rsidR="00E03A31" w:rsidRDefault="00A94C62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</w:t>
            </w:r>
            <w:r>
              <w:rPr>
                <w:rFonts w:ascii="Cambria Math" w:hAnsi="Cambria Math" w:cs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развитие в детской среде ответственности, принципов коллективизма и социальной солидарности; </w:t>
            </w:r>
          </w:p>
          <w:p w:rsidR="00E03A31" w:rsidRDefault="00A94C62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содействия формированию у детей позитивных жизненных ориентиров и планов;</w:t>
            </w:r>
          </w:p>
          <w:p w:rsidR="00E03A31" w:rsidRDefault="00A94C6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формирование системы мотивации к активному и здоровому образу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жизни, занятиям физической культурой и спортом, развитие культуры здорового питания; </w:t>
            </w:r>
          </w:p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</w:t>
            </w:r>
          </w:p>
        </w:tc>
      </w:tr>
      <w:tr w:rsidR="00E03A31"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Модуль 2. «Культура и история»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4 ч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приобщение к уникальному российскому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lastRenderedPageBreak/>
              <w:t xml:space="preserve">культурному наследию, в том числе литературному, музыкальному, художественному, театральному и кинематографическому; </w:t>
            </w:r>
          </w:p>
          <w:p w:rsidR="00E03A31" w:rsidRDefault="00A94C6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воспитание уважения к культуре, языкам, традициям и обычаям народов, проживающих в Российской Федер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ации;</w:t>
            </w:r>
          </w:p>
          <w:p w:rsidR="00E03A31" w:rsidRDefault="00A94C6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- формирование у обучающихся знаний, связанных с Интернетом</w:t>
            </w:r>
          </w:p>
        </w:tc>
      </w:tr>
      <w:tr w:rsidR="00E03A31"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lastRenderedPageBreak/>
              <w:t>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Модуль 3. «Всё о природе»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5 ч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развитие экологической культу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ры, бережного отношения к родной земле, природным богатствам России и мира; </w:t>
            </w:r>
          </w:p>
          <w:p w:rsidR="00E03A31" w:rsidRDefault="00A94C62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      </w:r>
          </w:p>
          <w:p w:rsidR="00E03A31" w:rsidRDefault="00A94C62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формирование системы мотивации к активному и здоровому образу жизни</w:t>
            </w:r>
          </w:p>
          <w:p w:rsidR="00E03A31" w:rsidRDefault="00A94C62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формирования выраженной в поведении нравственной позиции, в том числе способности к сознательному выбору добра</w:t>
            </w:r>
          </w:p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формирование российской гражданской идентичности</w:t>
            </w:r>
          </w:p>
        </w:tc>
      </w:tr>
      <w:tr w:rsidR="00E03A31"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Модуль 4. «В здоровом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теле здоровый дух»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6 ч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 w:rsidR="00E03A31" w:rsidRDefault="00A94C6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развития сопереживания и формирования позитивного отношения к людям, в том числе к лицам с ограниченными в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озможностями здоровья и инвалидам; </w:t>
            </w:r>
          </w:p>
          <w:p w:rsidR="00E03A31" w:rsidRDefault="00A94C62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конфликтных;</w:t>
            </w:r>
          </w:p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формирование ответственного отношения к своему здоровью и потребности в з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доровом образе жизни</w:t>
            </w:r>
          </w:p>
        </w:tc>
      </w:tr>
      <w:tr w:rsidR="00E03A31"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6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Модуль 5. «Жизненный опыт»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7 ч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- формирование у обучающихся познавательного интереса к изучению особенностей языка, способов общения в стране изучаемого языка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lastRenderedPageBreak/>
              <w:t>посредством просмотра обучающих видео</w:t>
            </w:r>
          </w:p>
          <w:p w:rsidR="00E03A31" w:rsidRDefault="00A94C62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- развитие таких условий на уроке,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чтобы учитель мог передавать свой жизненный опыт обучающимся</w:t>
            </w:r>
          </w:p>
          <w:p w:rsidR="00E03A31" w:rsidRDefault="00A94C62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популяризация российских культурных, нравственных и семейных ценностей</w:t>
            </w:r>
          </w:p>
          <w:p w:rsidR="00E03A31" w:rsidRDefault="00A94C62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оказания помощи детям в выработке моделей поведения в различных трудных жизненных ситуациях</w:t>
            </w:r>
          </w:p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развитие культуры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межнационального общения</w:t>
            </w:r>
          </w:p>
        </w:tc>
      </w:tr>
      <w:tr w:rsidR="00E03A31"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lastRenderedPageBreak/>
              <w:t>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Модуль 6. «Общество и преступление»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6 ч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A31" w:rsidRDefault="00A94C62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формирование умения ориентироваться в современных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</w:rPr>
              <w:t>общественнополитических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процессах, происходящих в России и мире</w:t>
            </w:r>
          </w:p>
          <w:p w:rsidR="00E03A31" w:rsidRDefault="00A94C62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формирование российской гражданской идентичности</w:t>
            </w:r>
          </w:p>
          <w:p w:rsidR="00E03A31" w:rsidRDefault="00A94C62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формирования выраже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нной в поведении нравственной позиции, в том числе способности к сознательному выбору добра</w:t>
            </w:r>
          </w:p>
          <w:p w:rsidR="00E03A31" w:rsidRDefault="00A94C62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</w:t>
            </w:r>
          </w:p>
          <w:p w:rsidR="00E03A31" w:rsidRDefault="00A94C62">
            <w:pPr>
              <w:widowControl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Cambria Math" w:hAnsi="Cambria Math" w:cs="Cambria Math"/>
                <w:color w:val="000000"/>
                <w:kern w:val="2"/>
              </w:rPr>
              <w:t>−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приобщение к классическим и совре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менным высокохудожественным отечественным и мировым произведениям искусства и литературы</w:t>
            </w:r>
          </w:p>
        </w:tc>
      </w:tr>
    </w:tbl>
    <w:p w:rsidR="00E03A31" w:rsidRDefault="00A94C62">
      <w:pPr>
        <w:ind w:firstLine="426"/>
        <w:jc w:val="center"/>
        <w:rPr>
          <w:rFonts w:ascii="Times New Roman" w:hAnsi="Times New Roman" w:cs="Times New Roman"/>
          <w:b/>
          <w:bCs/>
          <w:color w:val="000000"/>
          <w:kern w:val="2"/>
        </w:rPr>
      </w:pPr>
      <w:r>
        <w:br w:type="page"/>
      </w:r>
      <w:r>
        <w:rPr>
          <w:rFonts w:ascii="Times New Roman" w:hAnsi="Times New Roman" w:cs="Times New Roman"/>
          <w:b/>
          <w:bCs/>
          <w:color w:val="000000"/>
          <w:kern w:val="2"/>
        </w:rPr>
        <w:lastRenderedPageBreak/>
        <w:t>6. ТЕМАТИЧЕСКОЕ ПЛАНИРОВАНИЕ</w:t>
      </w:r>
    </w:p>
    <w:tbl>
      <w:tblPr>
        <w:tblW w:w="9900" w:type="dxa"/>
        <w:tblInd w:w="-11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19"/>
        <w:gridCol w:w="6341"/>
        <w:gridCol w:w="680"/>
        <w:gridCol w:w="2360"/>
      </w:tblGrid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after="200"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№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Название раздела/ </w:t>
            </w:r>
          </w:p>
          <w:p w:rsidR="00E03A31" w:rsidRDefault="00A94C62">
            <w:pPr>
              <w:widowControl w:val="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Тема урока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Кол-во часов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Примечание (практика, лабораторные, самостоятельные,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контр.раб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.)</w:t>
            </w:r>
          </w:p>
        </w:tc>
      </w:tr>
      <w:tr w:rsidR="00E03A31"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"/>
              </w:rPr>
              <w:t>Модуль1.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безопасности личности, общества и государства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26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 xml:space="preserve">Раздел 1-2.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Основы комплексной безопасности. Защита населения Российской Федерации от чрезвычайных ситуаций.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24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Глава 1. Общие понятия об опасных и чрезвычайных ситуациях природного характера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Различные природные явления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Общая характеристика природных явлений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Опасные и чрезвычайные ситуации природного характера.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Глава 2. Чрезвычайные ситуации геологического происхождения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6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Землетрясения. Причины возникновения землетрясения и его возможные последствия.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Защита населения от последствий землетрясений.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Правила безопасного поведения населения при землетрясении.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Расположение вулканов на Земле, извержения вулканов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Последствия извержения вулканов. Защита населения.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Оползни и обвалы, их последствия. Защита населения.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Глава 3. Чрезвычайные ситуации метеорологического</w:t>
            </w:r>
          </w:p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 xml:space="preserve"> происхождения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3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Ураганы и бури, причины их возникновения, возможные последствия.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Защита населения от последствий ураганов и бурь.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Смерчи.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 xml:space="preserve">Глава 4. Чрезвычайные ситуации гидрологического </w:t>
            </w:r>
          </w:p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происхождения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8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4.1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lastRenderedPageBreak/>
              <w:t xml:space="preserve">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lastRenderedPageBreak/>
              <w:t xml:space="preserve">Наводнения. Виды наводнений и их причины.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4.2.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Защита населения от последствий наводнений.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4.3.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4.4.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Сели и их характеристика.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4.5.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Защита населения от последствий селевых потоков.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4.6.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Цунами и их характеристика.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4.7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Защита населения от цунами.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4.8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Снежные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лавины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Глава 5. Чрезвычайные ситуации биологического</w:t>
            </w:r>
          </w:p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 xml:space="preserve"> происхождения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4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5.1.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Лесные и торфяные пожары и их характеристика.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5.2.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Профилактика лесных и торфяных пожаров, защита населения.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5.3.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Инфекционная заболеваемость людей и защита </w:t>
            </w:r>
          </w:p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населения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5.4.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Эпизоотии и эпифитотии.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 xml:space="preserve">Раздел 3.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Глава 6. Духовно-нравственные основы противодействия терроризму и экстремизму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6.1.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Терроризм и опасность вовлечения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подростка в террористическую и экстремистскую деятельность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6.2.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Роль нравственных позиций и личных качеств подростка в формировании антитеррористического поведения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"/>
              </w:rPr>
              <w:t>Модуль2.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Основы медицинских знаний и здорового </w:t>
            </w:r>
          </w:p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образа жизни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lastRenderedPageBreak/>
              <w:t>8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 xml:space="preserve">Раздел 4.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здорового образа жизни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Глава 7. Здоровый образ жизни и его значение для гармоничного развития человека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7.1.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Психологическая уравновешенность.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7.2.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Стресс и его влияние на человека.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7.3.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Анатомо-физиологические особенности человека в подростковом возрасте.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 xml:space="preserve">Раздел 5.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Основы медицинских знаний и оказание первой помощи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</w:rPr>
              <w:t>Глава 8. Первая помощь при неотложных состояниях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5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Общие правила оказания первой помощи.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Оказание первой медицинской помощи при наружном кровотечении.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Оказание первой медицинской помощи при ушибах и переломах.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Общие правила транспортировки пострадавшего.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Итоговое занятие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</w:t>
            </w:r>
          </w:p>
        </w:tc>
      </w:tr>
      <w:tr w:rsidR="00E03A31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ИТОГО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34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5</w:t>
            </w:r>
          </w:p>
        </w:tc>
      </w:tr>
    </w:tbl>
    <w:p w:rsidR="00E03A31" w:rsidRDefault="00E03A31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</w:p>
    <w:p w:rsidR="00E03A31" w:rsidRDefault="00A94C6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br w:type="page"/>
      </w:r>
    </w:p>
    <w:p w:rsidR="00E03A31" w:rsidRDefault="00A94C62">
      <w:pPr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  <w:kern w:val="2"/>
        </w:rPr>
      </w:pPr>
      <w:r>
        <w:rPr>
          <w:rFonts w:ascii="Times New Roman" w:hAnsi="Times New Roman" w:cs="Times New Roman"/>
          <w:b/>
          <w:bCs/>
          <w:color w:val="000000"/>
          <w:kern w:val="2"/>
        </w:rPr>
        <w:lastRenderedPageBreak/>
        <w:t xml:space="preserve">6. Описание </w:t>
      </w:r>
      <w:r>
        <w:rPr>
          <w:rFonts w:ascii="Times New Roman" w:hAnsi="Times New Roman" w:cs="Times New Roman"/>
          <w:b/>
          <w:bCs/>
          <w:color w:val="000000"/>
          <w:kern w:val="2"/>
        </w:rPr>
        <w:t>учебно-методического и материально-технического обеспечения образовательной деятельности</w:t>
      </w:r>
    </w:p>
    <w:p w:rsidR="00E03A31" w:rsidRDefault="00A94C62">
      <w:pPr>
        <w:spacing w:line="276" w:lineRule="auto"/>
        <w:rPr>
          <w:rFonts w:ascii="Times New Roman" w:hAnsi="Times New Roman" w:cs="Times New Roman"/>
          <w:color w:val="000000"/>
          <w:kern w:val="2"/>
          <w:u w:val="single"/>
        </w:rPr>
      </w:pPr>
      <w:r>
        <w:rPr>
          <w:rFonts w:ascii="Times New Roman" w:hAnsi="Times New Roman" w:cs="Times New Roman"/>
          <w:color w:val="000000"/>
          <w:kern w:val="2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u w:val="single"/>
        </w:rPr>
        <w:t>Перечень учебно-методического обеспечения:</w:t>
      </w:r>
    </w:p>
    <w:p w:rsidR="00E03A31" w:rsidRDefault="00A94C62">
      <w:pPr>
        <w:spacing w:line="276" w:lineRule="auto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Смирнов А. Т., Хренников Б. О. «Основы безопасности жизнедеятельности». Учебник. Просвещение 2018 г.</w:t>
      </w:r>
    </w:p>
    <w:p w:rsidR="00E03A31" w:rsidRDefault="00A94C62">
      <w:pPr>
        <w:spacing w:line="276" w:lineRule="auto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Общевоинские уставы </w:t>
      </w:r>
      <w:r>
        <w:rPr>
          <w:rFonts w:ascii="Times New Roman" w:hAnsi="Times New Roman" w:cs="Times New Roman"/>
          <w:color w:val="000000"/>
          <w:kern w:val="2"/>
        </w:rPr>
        <w:t>Вооруженных Сил Российской Федерации.</w:t>
      </w:r>
    </w:p>
    <w:p w:rsidR="00E03A31" w:rsidRDefault="00A94C62">
      <w:pPr>
        <w:spacing w:line="276" w:lineRule="auto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Корабельный Устав ВМФ</w:t>
      </w:r>
    </w:p>
    <w:p w:rsidR="00E03A31" w:rsidRDefault="00A94C62">
      <w:pPr>
        <w:spacing w:after="200" w:line="276" w:lineRule="auto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Постановление </w:t>
      </w:r>
      <w:proofErr w:type="spellStart"/>
      <w:proofErr w:type="gramStart"/>
      <w:r>
        <w:rPr>
          <w:rFonts w:ascii="Times New Roman" w:hAnsi="Times New Roman" w:cs="Times New Roman"/>
          <w:color w:val="000000"/>
          <w:kern w:val="2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kern w:val="2"/>
        </w:rPr>
        <w:t xml:space="preserve">  от</w:t>
      </w:r>
      <w:proofErr w:type="gramEnd"/>
      <w:r>
        <w:rPr>
          <w:rFonts w:ascii="Times New Roman" w:hAnsi="Times New Roman" w:cs="Times New Roman"/>
          <w:color w:val="000000"/>
          <w:kern w:val="2"/>
        </w:rPr>
        <w:t xml:space="preserve"> 30.06.2020 № 16 «Об утверждении санитарно-эпидемиологических правил СП 3.1/2.4  3598-20 «Санитарно-эпидемиологические требования к устройству, содержанию и орган</w:t>
      </w:r>
      <w:r>
        <w:rPr>
          <w:rFonts w:ascii="Times New Roman" w:hAnsi="Times New Roman" w:cs="Times New Roman"/>
          <w:color w:val="000000"/>
          <w:kern w:val="2"/>
        </w:rPr>
        <w:t xml:space="preserve">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color w:val="000000"/>
          <w:kern w:val="2"/>
        </w:rPr>
        <w:t>короновирусной</w:t>
      </w:r>
      <w:proofErr w:type="spellEnd"/>
      <w:r>
        <w:rPr>
          <w:rFonts w:ascii="Times New Roman" w:hAnsi="Times New Roman" w:cs="Times New Roman"/>
          <w:color w:val="000000"/>
          <w:kern w:val="2"/>
        </w:rPr>
        <w:t xml:space="preserve"> инфекции (COVID-19)» </w:t>
      </w:r>
    </w:p>
    <w:p w:rsidR="00E03A31" w:rsidRDefault="00A94C62">
      <w:pPr>
        <w:spacing w:after="200" w:line="276" w:lineRule="auto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color w:val="000000"/>
          <w:kern w:val="2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kern w:val="2"/>
        </w:rPr>
        <w:t xml:space="preserve"> № 02/16587-2020-24, </w:t>
      </w:r>
      <w:proofErr w:type="spellStart"/>
      <w:r>
        <w:rPr>
          <w:rFonts w:ascii="Times New Roman" w:hAnsi="Times New Roman" w:cs="Times New Roman"/>
          <w:color w:val="000000"/>
          <w:kern w:val="2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kern w:val="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kern w:val="2"/>
        </w:rPr>
        <w:t>России  №</w:t>
      </w:r>
      <w:proofErr w:type="gramEnd"/>
      <w:r>
        <w:rPr>
          <w:rFonts w:ascii="Times New Roman" w:hAnsi="Times New Roman" w:cs="Times New Roman"/>
          <w:color w:val="000000"/>
          <w:kern w:val="2"/>
        </w:rPr>
        <w:t xml:space="preserve"> ГД-</w:t>
      </w:r>
      <w:r>
        <w:rPr>
          <w:rFonts w:ascii="Times New Roman" w:hAnsi="Times New Roman" w:cs="Times New Roman"/>
          <w:color w:val="000000"/>
          <w:kern w:val="2"/>
        </w:rPr>
        <w:t>1192/03 от 12.08.2020 «Об организации работы общеобразовательных организаций»</w:t>
      </w:r>
    </w:p>
    <w:p w:rsidR="00E03A31" w:rsidRDefault="00A94C62">
      <w:pPr>
        <w:spacing w:line="276" w:lineRule="auto"/>
        <w:jc w:val="both"/>
        <w:rPr>
          <w:rFonts w:ascii="Times New Roman" w:hAnsi="Times New Roman" w:cs="Times New Roman"/>
          <w:color w:val="000000"/>
          <w:kern w:val="2"/>
          <w:u w:val="single" w:color="000000"/>
        </w:rPr>
      </w:pPr>
      <w:r>
        <w:rPr>
          <w:rFonts w:ascii="Times New Roman" w:hAnsi="Times New Roman" w:cs="Times New Roman"/>
          <w:color w:val="000000"/>
          <w:kern w:val="2"/>
          <w:u w:val="single" w:color="000000"/>
        </w:rPr>
        <w:t>2. Методическое оборудование кабинета:</w:t>
      </w:r>
    </w:p>
    <w:p w:rsidR="00E03A31" w:rsidRDefault="00A94C62">
      <w:pPr>
        <w:spacing w:line="276" w:lineRule="auto"/>
        <w:jc w:val="both"/>
        <w:rPr>
          <w:rFonts w:ascii="Times New Roman" w:hAnsi="Times New Roman" w:cs="Times New Roman"/>
          <w:color w:val="000000"/>
          <w:kern w:val="2"/>
          <w:u w:color="000000"/>
        </w:rPr>
      </w:pPr>
      <w:r>
        <w:rPr>
          <w:rFonts w:ascii="Times New Roman" w:hAnsi="Times New Roman" w:cs="Times New Roman"/>
          <w:color w:val="000000"/>
          <w:kern w:val="2"/>
          <w:u w:color="000000"/>
        </w:rPr>
        <w:t>Плакаты по ОБЖ</w:t>
      </w:r>
    </w:p>
    <w:p w:rsidR="00E03A31" w:rsidRDefault="00A94C62">
      <w:pPr>
        <w:spacing w:line="276" w:lineRule="auto"/>
        <w:jc w:val="both"/>
        <w:rPr>
          <w:rFonts w:ascii="Times New Roman" w:hAnsi="Times New Roman" w:cs="Times New Roman"/>
          <w:color w:val="000000"/>
          <w:kern w:val="2"/>
          <w:u w:color="000000"/>
        </w:rPr>
      </w:pPr>
      <w:r>
        <w:rPr>
          <w:rFonts w:ascii="Times New Roman" w:hAnsi="Times New Roman" w:cs="Times New Roman"/>
          <w:color w:val="000000"/>
          <w:kern w:val="2"/>
          <w:u w:color="000000"/>
        </w:rPr>
        <w:t>Дидактический раздаточный материал</w:t>
      </w:r>
    </w:p>
    <w:p w:rsidR="00E03A31" w:rsidRDefault="00A94C62">
      <w:pPr>
        <w:spacing w:line="276" w:lineRule="auto"/>
        <w:jc w:val="both"/>
        <w:rPr>
          <w:rFonts w:ascii="Times New Roman" w:hAnsi="Times New Roman" w:cs="Times New Roman"/>
          <w:color w:val="000000"/>
          <w:kern w:val="2"/>
          <w:u w:color="000000"/>
        </w:rPr>
      </w:pPr>
      <w:r>
        <w:rPr>
          <w:rFonts w:ascii="Times New Roman" w:hAnsi="Times New Roman" w:cs="Times New Roman"/>
          <w:color w:val="000000"/>
          <w:kern w:val="2"/>
          <w:u w:color="000000"/>
        </w:rPr>
        <w:t>Коллекция цифровых образовательных ресурсов</w:t>
      </w:r>
    </w:p>
    <w:p w:rsidR="00E03A31" w:rsidRDefault="00A94C62">
      <w:pPr>
        <w:spacing w:line="276" w:lineRule="auto"/>
        <w:jc w:val="both"/>
        <w:rPr>
          <w:rFonts w:ascii="Times New Roman" w:hAnsi="Times New Roman" w:cs="Times New Roman"/>
          <w:color w:val="000000"/>
          <w:kern w:val="2"/>
          <w:u w:color="000000"/>
        </w:rPr>
      </w:pPr>
      <w:r>
        <w:rPr>
          <w:rFonts w:ascii="Times New Roman" w:hAnsi="Times New Roman" w:cs="Times New Roman"/>
          <w:color w:val="000000"/>
          <w:kern w:val="2"/>
          <w:u w:color="000000"/>
        </w:rPr>
        <w:t>Видеофильмы с записью фрагментов практических</w:t>
      </w:r>
      <w:r>
        <w:rPr>
          <w:rFonts w:ascii="Times New Roman" w:hAnsi="Times New Roman" w:cs="Times New Roman"/>
          <w:color w:val="000000"/>
          <w:kern w:val="2"/>
          <w:u w:color="000000"/>
        </w:rPr>
        <w:t xml:space="preserve"> действий по ОБЖ</w:t>
      </w:r>
    </w:p>
    <w:p w:rsidR="00E03A31" w:rsidRDefault="00E03A31">
      <w:pPr>
        <w:spacing w:line="276" w:lineRule="auto"/>
        <w:jc w:val="both"/>
        <w:rPr>
          <w:rFonts w:ascii="Times New Roman" w:hAnsi="Times New Roman" w:cs="Times New Roman"/>
          <w:color w:val="000000"/>
          <w:kern w:val="2"/>
          <w:u w:color="000000"/>
        </w:rPr>
      </w:pPr>
    </w:p>
    <w:p w:rsidR="00E03A31" w:rsidRDefault="00A94C62">
      <w:pPr>
        <w:spacing w:after="200" w:line="276" w:lineRule="auto"/>
        <w:jc w:val="both"/>
        <w:rPr>
          <w:rFonts w:ascii="Times New Roman" w:hAnsi="Times New Roman" w:cs="Times New Roman"/>
          <w:color w:val="000000"/>
          <w:kern w:val="2"/>
          <w:u w:val="single" w:color="000000"/>
        </w:rPr>
      </w:pPr>
      <w:r>
        <w:rPr>
          <w:rFonts w:ascii="Times New Roman" w:hAnsi="Times New Roman" w:cs="Times New Roman"/>
          <w:color w:val="000000"/>
          <w:kern w:val="2"/>
          <w:u w:color="00000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kern w:val="2"/>
          <w:u w:val="single" w:color="000000"/>
        </w:rPr>
        <w:t>Multimedia</w:t>
      </w:r>
      <w:proofErr w:type="spellEnd"/>
      <w:r>
        <w:rPr>
          <w:rFonts w:ascii="Times New Roman" w:hAnsi="Times New Roman" w:cs="Times New Roman"/>
          <w:color w:val="000000"/>
          <w:kern w:val="2"/>
          <w:u w:val="single" w:color="000000"/>
        </w:rPr>
        <w:t>-поддержка предмета:</w:t>
      </w:r>
    </w:p>
    <w:p w:rsidR="00E03A31" w:rsidRDefault="00A94C62">
      <w:pPr>
        <w:spacing w:after="200" w:line="276" w:lineRule="auto"/>
        <w:jc w:val="both"/>
        <w:rPr>
          <w:rFonts w:ascii="Times New Roman" w:hAnsi="Times New Roman" w:cs="Times New Roman"/>
          <w:color w:val="000000"/>
          <w:kern w:val="2"/>
          <w:u w:color="000000"/>
        </w:rPr>
      </w:pPr>
      <w:r>
        <w:rPr>
          <w:rFonts w:ascii="Times New Roman" w:hAnsi="Times New Roman" w:cs="Times New Roman"/>
          <w:color w:val="000000"/>
          <w:kern w:val="2"/>
          <w:u w:color="000000"/>
        </w:rPr>
        <w:t>Собственные компьютерные презентации</w:t>
      </w:r>
    </w:p>
    <w:p w:rsidR="00E03A31" w:rsidRDefault="00A94C62">
      <w:pPr>
        <w:spacing w:after="200" w:line="276" w:lineRule="auto"/>
        <w:jc w:val="both"/>
        <w:rPr>
          <w:rFonts w:ascii="Times New Roman" w:hAnsi="Times New Roman" w:cs="Times New Roman"/>
          <w:color w:val="000000"/>
          <w:kern w:val="2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kern w:val="2"/>
          <w:u w:color="000000"/>
        </w:rPr>
        <w:t>Видефильмотека</w:t>
      </w:r>
      <w:proofErr w:type="spellEnd"/>
      <w:r>
        <w:rPr>
          <w:rFonts w:ascii="Times New Roman" w:hAnsi="Times New Roman" w:cs="Times New Roman"/>
          <w:color w:val="000000"/>
          <w:kern w:val="2"/>
          <w:u w:color="000000"/>
        </w:rPr>
        <w:t xml:space="preserve"> «Сам себе МЧС»</w:t>
      </w:r>
    </w:p>
    <w:p w:rsidR="00E03A31" w:rsidRDefault="00A94C62">
      <w:pPr>
        <w:spacing w:after="200" w:line="276" w:lineRule="auto"/>
        <w:jc w:val="both"/>
        <w:rPr>
          <w:rFonts w:ascii="Times New Roman" w:hAnsi="Times New Roman" w:cs="Times New Roman"/>
          <w:color w:val="000000"/>
          <w:kern w:val="2"/>
          <w:u w:color="000000"/>
        </w:rPr>
      </w:pPr>
      <w:r>
        <w:rPr>
          <w:rFonts w:ascii="Times New Roman" w:hAnsi="Times New Roman" w:cs="Times New Roman"/>
          <w:color w:val="000000"/>
          <w:kern w:val="2"/>
          <w:u w:color="000000"/>
        </w:rPr>
        <w:t>Средства и способы защиты населения. Учебный видеофильм. МЧС России.</w:t>
      </w:r>
    </w:p>
    <w:p w:rsidR="00E03A31" w:rsidRDefault="00A94C62">
      <w:pPr>
        <w:spacing w:after="200" w:line="276" w:lineRule="auto"/>
        <w:jc w:val="both"/>
        <w:rPr>
          <w:rFonts w:ascii="Times New Roman" w:hAnsi="Times New Roman" w:cs="Times New Roman"/>
          <w:color w:val="000000"/>
          <w:kern w:val="2"/>
          <w:u w:color="000000"/>
        </w:rPr>
      </w:pPr>
      <w:r>
        <w:rPr>
          <w:rFonts w:ascii="Times New Roman" w:hAnsi="Times New Roman" w:cs="Times New Roman"/>
          <w:color w:val="000000"/>
          <w:kern w:val="2"/>
          <w:u w:color="000000"/>
        </w:rPr>
        <w:t xml:space="preserve">Порядок эвакуации населения, материальных и культурных ценностей в </w:t>
      </w:r>
      <w:r>
        <w:rPr>
          <w:rFonts w:ascii="Times New Roman" w:hAnsi="Times New Roman" w:cs="Times New Roman"/>
          <w:color w:val="000000"/>
          <w:kern w:val="2"/>
          <w:u w:color="000000"/>
        </w:rPr>
        <w:t>безопасные районы. Учебный видеофильм. МЧС России.</w:t>
      </w:r>
    </w:p>
    <w:p w:rsidR="00E03A31" w:rsidRDefault="00A94C62">
      <w:pPr>
        <w:spacing w:after="200" w:line="276" w:lineRule="auto"/>
        <w:jc w:val="both"/>
        <w:rPr>
          <w:rFonts w:ascii="Times New Roman" w:hAnsi="Times New Roman" w:cs="Times New Roman"/>
          <w:color w:val="000000"/>
          <w:kern w:val="2"/>
          <w:u w:color="000000"/>
        </w:rPr>
      </w:pPr>
      <w:r>
        <w:rPr>
          <w:rFonts w:ascii="Times New Roman" w:hAnsi="Times New Roman" w:cs="Times New Roman"/>
          <w:color w:val="000000"/>
          <w:kern w:val="2"/>
          <w:u w:color="000000"/>
        </w:rPr>
        <w:t>Предупреждение и ликвидация чрезвычайных ситуаций. Электронное учебное пособие. МЧС России.</w:t>
      </w:r>
    </w:p>
    <w:p w:rsidR="00E03A31" w:rsidRDefault="00A94C62">
      <w:pPr>
        <w:spacing w:after="200" w:line="276" w:lineRule="auto"/>
        <w:jc w:val="both"/>
        <w:rPr>
          <w:rFonts w:ascii="Times New Roman" w:hAnsi="Times New Roman" w:cs="Times New Roman"/>
          <w:color w:val="000000"/>
          <w:kern w:val="2"/>
          <w:u w:color="000000"/>
        </w:rPr>
      </w:pPr>
      <w:r>
        <w:rPr>
          <w:rFonts w:ascii="Times New Roman" w:hAnsi="Times New Roman" w:cs="Times New Roman"/>
          <w:color w:val="000000"/>
          <w:kern w:val="2"/>
          <w:u w:color="000000"/>
        </w:rPr>
        <w:t>Персональный компьютер</w:t>
      </w:r>
    </w:p>
    <w:p w:rsidR="00E03A31" w:rsidRDefault="00A94C62">
      <w:pPr>
        <w:spacing w:after="200" w:line="276" w:lineRule="auto"/>
        <w:jc w:val="both"/>
        <w:rPr>
          <w:rFonts w:ascii="Times New Roman" w:hAnsi="Times New Roman" w:cs="Times New Roman"/>
          <w:color w:val="000000"/>
          <w:kern w:val="2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kern w:val="2"/>
          <w:u w:color="000000"/>
        </w:rPr>
        <w:t>Медиапроектор</w:t>
      </w:r>
      <w:proofErr w:type="spellEnd"/>
    </w:p>
    <w:p w:rsidR="00E03A31" w:rsidRDefault="00A94C62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kern w:val="2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kern w:val="2"/>
          <w:u w:color="000000"/>
        </w:rPr>
        <w:t xml:space="preserve">  Интернет-ресурсы. </w:t>
      </w:r>
    </w:p>
    <w:tbl>
      <w:tblPr>
        <w:tblW w:w="9980" w:type="dxa"/>
        <w:tblInd w:w="-11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200"/>
        <w:gridCol w:w="4780"/>
      </w:tblGrid>
      <w:tr w:rsidR="00E03A31"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after="200" w:line="276" w:lineRule="auto"/>
              <w:jc w:val="both"/>
              <w:rPr>
                <w:rFonts w:ascii="Helvetica" w:hAnsi="Helvetica" w:cs="Helvetica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u w:color="000000"/>
              </w:rPr>
              <w:t>Название сайта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after="200" w:line="276" w:lineRule="auto"/>
              <w:jc w:val="both"/>
              <w:rPr>
                <w:rFonts w:ascii="Helvetica" w:hAnsi="Helvetica" w:cs="Helvetica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u w:color="000000"/>
              </w:rPr>
              <w:t>Электронный адрес</w:t>
            </w:r>
          </w:p>
        </w:tc>
      </w:tr>
      <w:tr w:rsidR="00E03A31"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t>МЧС России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hyperlink r:id="rId5"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http://www.emercom.gov.ru</w:t>
              </w:r>
            </w:hyperlink>
          </w:p>
        </w:tc>
      </w:tr>
      <w:tr w:rsidR="00E03A31"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lastRenderedPageBreak/>
              <w:t>Министерство здравоохранения РФ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hyperlink r:id="rId6"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http://www.minzdrav-rf.ru</w:t>
              </w:r>
            </w:hyperlink>
          </w:p>
        </w:tc>
      </w:tr>
      <w:tr w:rsidR="00E03A31"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t>Министерство образования и науки РФ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hyperlink r:id="rId7"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http:/</w:t>
              </w:r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/mon.gov.ru/</w:t>
              </w:r>
            </w:hyperlink>
          </w:p>
        </w:tc>
      </w:tr>
      <w:tr w:rsidR="00E03A31"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t>Министерство природных ресурсов РФ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hyperlink r:id="rId8"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http://www.mnr.gov.ru</w:t>
              </w:r>
            </w:hyperlink>
          </w:p>
        </w:tc>
      </w:tr>
      <w:tr w:rsidR="00E03A31"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hyperlink r:id="rId9"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http://www.mecom.ru/roshydro/pub/rus/index.htm</w:t>
              </w:r>
            </w:hyperlink>
          </w:p>
        </w:tc>
      </w:tr>
      <w:tr w:rsidR="00E03A31"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t>Русский образовательный портал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hyperlink r:id="rId10"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http://www.gov.ed.ru</w:t>
              </w:r>
            </w:hyperlink>
          </w:p>
        </w:tc>
      </w:tr>
      <w:tr w:rsidR="00E03A31"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t>Федеральный российский общеобразовательный портал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hyperlink r:id="rId11"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http://www.school.edu.ru</w:t>
              </w:r>
            </w:hyperlink>
          </w:p>
        </w:tc>
      </w:tr>
      <w:tr w:rsidR="00E03A31"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t>Федеральный портал «Российское образование»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hyperlink r:id="rId12"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http://www.edu.ru</w:t>
              </w:r>
            </w:hyperlink>
          </w:p>
        </w:tc>
      </w:tr>
      <w:tr w:rsidR="00E03A31"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t>Издательский дома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t>Профкнига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t>»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hyperlink r:id="rId13"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http://www</w:t>
              </w:r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.profkniga.ru</w:t>
              </w:r>
            </w:hyperlink>
          </w:p>
        </w:tc>
      </w:tr>
      <w:tr w:rsidR="00E03A31"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t>Энциклопедия безопасности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hyperlink r:id="rId14"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http://www.opasno.net</w:t>
              </w:r>
            </w:hyperlink>
          </w:p>
        </w:tc>
      </w:tr>
      <w:tr w:rsidR="00E03A31"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t>Личная безопасность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hyperlink r:id="rId15"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http://personal-safety.redut-7.ru</w:t>
              </w:r>
            </w:hyperlink>
          </w:p>
        </w:tc>
      </w:tr>
      <w:tr w:rsidR="00E03A31"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t>«Мой компас» (безопасность ребёнка)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hyperlink r:id="rId16"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http://moikompas.ru/compas/bezopasnost_det</w:t>
              </w:r>
            </w:hyperlink>
          </w:p>
        </w:tc>
      </w:tr>
      <w:tr w:rsidR="00E03A31"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hyperlink r:id="rId17"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http://www.school-obz.org/topics/bzd/bzd.html</w:t>
              </w:r>
            </w:hyperlink>
          </w:p>
        </w:tc>
      </w:tr>
      <w:tr w:rsidR="00E03A31"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t>Эконавт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t>-CATALOG (электронный каталог интернет ресурсов по Охране труда, Безопасности дорожного движения, Безопасности жизнедеятельности)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</w:pPr>
            <w:hyperlink r:id="rId18"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http://www.econavt-catalog.ru</w:t>
              </w:r>
            </w:hyperlink>
          </w:p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 w:cs="Helvetica"/>
                <w:kern w:val="2"/>
                <w:u w:color="000000"/>
              </w:rPr>
            </w:pPr>
          </w:p>
        </w:tc>
      </w:tr>
      <w:tr w:rsidR="00E03A31"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t>Портал Всероссийской олимпиады школьников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hyperlink r:id="rId19"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http://rusolymp.ru/</w:t>
              </w:r>
            </w:hyperlink>
          </w:p>
        </w:tc>
      </w:tr>
      <w:tr w:rsidR="00E03A31"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hyperlink r:id="rId20"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htt</w:t>
              </w:r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p://www.alleng.ru/edu/saf.htm</w:t>
              </w:r>
            </w:hyperlink>
          </w:p>
        </w:tc>
      </w:tr>
      <w:tr w:rsidR="00E03A31"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Helvetica" w:hAnsi="Helvetica" w:cs="Helvetica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  <w:t>Безопасность. Образование. Человек. Информационный портал ОБЖ и БЖД: Всё Безопасности Жизнедеятельности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A31" w:rsidRDefault="00A94C6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u w:color="000000"/>
              </w:rPr>
            </w:pPr>
            <w:hyperlink r:id="rId21">
              <w:r>
                <w:rPr>
                  <w:rFonts w:ascii="Times New Roman" w:hAnsi="Times New Roman" w:cs="Times New Roman"/>
                  <w:color w:val="000000"/>
                  <w:kern w:val="2"/>
                  <w:u w:val="single" w:color="000000"/>
                </w:rPr>
                <w:t>http://www.bezopasnost.edu66.ru</w:t>
              </w:r>
            </w:hyperlink>
          </w:p>
          <w:p w:rsidR="00E03A31" w:rsidRDefault="00E03A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b/>
                <w:bCs/>
                <w:color w:val="000000"/>
                <w:kern w:val="2"/>
                <w:u w:color="000000"/>
              </w:rPr>
            </w:pPr>
          </w:p>
        </w:tc>
      </w:tr>
    </w:tbl>
    <w:p w:rsidR="00E03A31" w:rsidRDefault="00E03A3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kern w:val="2"/>
          <w:u w:color="000000"/>
        </w:rPr>
      </w:pPr>
    </w:p>
    <w:p w:rsidR="00E03A31" w:rsidRDefault="00E03A31"/>
    <w:sectPr w:rsidR="00E03A31">
      <w:pgSz w:w="12240" w:h="15840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Tinos">
    <w:altName w:val="Times New Roman"/>
    <w:charset w:val="01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1"/>
    <w:family w:val="roman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FC4"/>
    <w:multiLevelType w:val="multilevel"/>
    <w:tmpl w:val="AE7C6B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142C33"/>
    <w:multiLevelType w:val="multilevel"/>
    <w:tmpl w:val="AB9CF0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617241"/>
    <w:multiLevelType w:val="multilevel"/>
    <w:tmpl w:val="E5F21C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BA57E8"/>
    <w:multiLevelType w:val="multilevel"/>
    <w:tmpl w:val="648E1D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2AB0AB1"/>
    <w:multiLevelType w:val="multilevel"/>
    <w:tmpl w:val="D1E282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75F6215"/>
    <w:multiLevelType w:val="multilevel"/>
    <w:tmpl w:val="072EAC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0E146C4"/>
    <w:multiLevelType w:val="multilevel"/>
    <w:tmpl w:val="2EB2D9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8C6270F"/>
    <w:multiLevelType w:val="multilevel"/>
    <w:tmpl w:val="668EB1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CB46AFD"/>
    <w:multiLevelType w:val="multilevel"/>
    <w:tmpl w:val="517674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31"/>
    <w:rsid w:val="00A94C62"/>
    <w:rsid w:val="00E0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9641"/>
  <w15:docId w15:val="{405EA24D-F0AB-4948-BD85-360542CC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6z0">
    <w:name w:val="WW8Num6z0"/>
    <w:qFormat/>
    <w:rPr>
      <w:rFonts w:ascii="Symbol" w:eastAsia="Calibri" w:hAnsi="Symbol" w:cs="OpenSymbol;Arial Unicode MS"/>
      <w:sz w:val="28"/>
      <w:szCs w:val="28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r.gov.ru/" TargetMode="External"/><Relationship Id="rId13" Type="http://schemas.openxmlformats.org/officeDocument/2006/relationships/hyperlink" Target="http://www.profkniga.ru/" TargetMode="External"/><Relationship Id="rId18" Type="http://schemas.openxmlformats.org/officeDocument/2006/relationships/hyperlink" Target="http://www.econavt-catalo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zopasnost.edu66.ru/" TargetMode="External"/><Relationship Id="rId7" Type="http://schemas.openxmlformats.org/officeDocument/2006/relationships/hyperlink" Target="http://mon.gov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school-obz.org/topics/bzd/bz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oikompas.ru/compas/bezopasnost_det" TargetMode="External"/><Relationship Id="rId20" Type="http://schemas.openxmlformats.org/officeDocument/2006/relationships/hyperlink" Target="http://www.alleng.ru/edu/saf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zdrav-rf.ru/" TargetMode="External"/><Relationship Id="rId11" Type="http://schemas.openxmlformats.org/officeDocument/2006/relationships/hyperlink" Target="http://www.school.edu.ru/" TargetMode="External"/><Relationship Id="rId5" Type="http://schemas.openxmlformats.org/officeDocument/2006/relationships/hyperlink" Target="http://www.emercom.gov.ru/" TargetMode="External"/><Relationship Id="rId15" Type="http://schemas.openxmlformats.org/officeDocument/2006/relationships/hyperlink" Target="http://personal-safety.redut-7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v.ed.ru/" TargetMode="External"/><Relationship Id="rId19" Type="http://schemas.openxmlformats.org/officeDocument/2006/relationships/hyperlink" Target="http://ru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com.ru/roshydro/pub/rus/index.htm" TargetMode="External"/><Relationship Id="rId14" Type="http://schemas.openxmlformats.org/officeDocument/2006/relationships/hyperlink" Target="http://www.opasno.n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4327</Words>
  <Characters>24668</Characters>
  <Application>Microsoft Office Word</Application>
  <DocSecurity>0</DocSecurity>
  <Lines>205</Lines>
  <Paragraphs>57</Paragraphs>
  <ScaleCrop>false</ScaleCrop>
  <Company/>
  <LinksUpToDate>false</LinksUpToDate>
  <CharactersWithSpaces>28938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Черкасова</dc:creator>
  <dc:description/>
  <cp:lastModifiedBy>Ольга Афанасьева</cp:lastModifiedBy>
  <cp:revision>3</cp:revision>
  <dcterms:created xsi:type="dcterms:W3CDTF">2022-09-11T18:58:00Z</dcterms:created>
  <dcterms:modified xsi:type="dcterms:W3CDTF">2022-09-24T09:33:00Z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