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 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кафедрой  учителей                 решением педагогического совета          приказом от 22.06.2022 № 62</w:t>
      </w:r>
      <w:r>
        <w:rPr>
          <w:rFonts w:eastAsia="Times New Roman" w:cs="Times New Roman" w:ascii="Tinos" w:hAnsi="Tinos"/>
          <w:b w:val="false"/>
          <w:bCs w:val="false"/>
          <w:color w:val="000000"/>
          <w:sz w:val="20"/>
          <w:szCs w:val="20"/>
          <w:lang w:eastAsia="ru-RU"/>
        </w:rPr>
        <w:t>-ОБ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естественных наук       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протокол от  22.06.2022 № 6                                                                      __________________    А.В.Шепелев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протокол от  22.06.2022 № 7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52"/>
          <w:szCs w:val="52"/>
          <w:lang w:eastAsia="ru-RU"/>
        </w:rPr>
        <w:t>по биологии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ДЛЯ  6  КЛАССА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НА  2022-2023 УЧ. ГОД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Составители: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методическое объединение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учителей естественн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ых наук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br/>
        <w:br/>
        <w:br/>
        <w:b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2022 год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  <w:t xml:space="preserve">Рабочая программа по биологии на уровне основного общего образования составлена на основе: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Примерная основная образовательная программа основного общего образования, о</w:t>
      </w:r>
      <w:r>
        <w:rPr>
          <w:color w:val="000000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Программа воспитания ГБОУ «Морская школа» Московского района Санкт-Петербурга;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 xml:space="preserve">календарный учебный график, (утверждена приказом ГБОУ «Морская школа» Московского района Санкт-Петербурга от </w:t>
      </w:r>
      <w:r>
        <w:rPr>
          <w:color w:val="000000"/>
        </w:rPr>
        <w:t>22</w:t>
      </w:r>
      <w:r>
        <w:rPr>
          <w:color w:val="000000"/>
        </w:rPr>
        <w:t xml:space="preserve">.06.2022 №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62-ОБ</w:t>
      </w:r>
      <w:r>
        <w:rPr>
          <w:color w:val="000000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Web"/>
        <w:numPr>
          <w:ilvl w:val="0"/>
          <w:numId w:val="85"/>
        </w:numPr>
        <w:spacing w:beforeAutospacing="0" w:before="0" w:afterAutospacing="0" w:after="0"/>
        <w:ind w:left="0" w:hanging="360"/>
        <w:jc w:val="both"/>
        <w:textAlignment w:val="baseline"/>
        <w:rPr>
          <w:shd w:fill="FFFFFF" w:val="clear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направлена на формирование естественно-научной грамотности учащихся и организацию изучения биологии на деятельностной основе. В 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 программе определяются основные цели изучения биологии на уровне 6 класса основного общего образования, планируемые результаты освоения курса биологии: личностные, метапредметные, предметные.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ОБЩАЯ ХАРАКТЕРИСТИКА УЧЕБНОГО ПРЕДМЕТА «БИОЛОГИЯ»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ЦЕЛИ ИЗУЧЕНИЯ УЧЕБНОГО ПРЕДМЕТА «БИОЛОГИЯ»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Целями изучения биологии на уровне основного общего образования являются: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экологической культуры в целях сохранения собственного здоровья и охраны окружающей среды.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приобретение знаний обучающимися о живой природе, закономерностях строения, 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 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МЕСТО УЧЕБНОГО ПРЕДМЕТА «БИОЛОГИЯ» В УЧЕБНОМ ПЛАНЕ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6 классе - 1 час в неделю, всего 34 часа.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СОДЕРЖАНИЕ УЧЕБНОГО ПРЕДМЕТА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 Организмы — тела живой природы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Понятие об организме. Доядерные и ядерные организмы.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Клетка и её открытие. Клеточное строение организмов. Цитология — наука о клетке. Клетка 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Одноклеточные и многоклеточные организмы. Клетки, ткани, органы, системы органов.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Свойства организмов: питание, дыхание, выделение, движение, размножение, развитие, раздражимость, приспособленность. Организм — единое целое.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Изучение клеток кожицы чешуи лука под лупой и микроскопом (на примере самостоятельно приготовленного микропрепарата).</w:t>
        <w:br/>
        <w:t>2. Ознакомление с принципами систематики организмов.</w:t>
        <w:br/>
        <w:t>3. Наблюдение за потреблением воды растением.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Строение и жизнедеятельность растительного организма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Питание растения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Корень 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 — орган воздушного питания. Фотосинтез. Значение фотосинтеза в природе и в жизни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Изучение строения корневых систем (стержневой и мочковатой) на примере гербарных экземпляров или живых растений.</w:t>
        <w:br/>
        <w:t>2. Изучение микропрепарата клеток корня.</w:t>
        <w:br/>
        <w:t>3. Изучение строения вегетативных и генеративных почек (на примере сирени, тополя и др.).</w:t>
        <w:br/>
        <w:t>4. Ознакомление с внешним строением листьев и листорасположением (на комнатных растениях).</w:t>
        <w:br/>
        <w:t>5. Изучение микроскопического строения листа (на готовых микропрепаратах).</w:t>
        <w:br/>
        <w:t>6. Наблюдение процесса выделения кислорода на свету аквариумными растениями.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Дыхание растения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Изучение роли рыхления для дыхания корней.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Транспорт веществ в растении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 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 — 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Обнаружение неорганических и органических веществ в растении.</w:t>
        <w:br/>
        <w:t>2. Рассматривание микроскопического строения ветки дерева (на готовом микропрепарате).</w:t>
        <w:br/>
        <w:t>3. Выявление передвижения воды и минеральных веществ по древесине.</w:t>
        <w:br/>
        <w:t>4. Исследование строения корневища, клубня, луковицы.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Рост растения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Наблюдение за ростом корня.</w:t>
        <w:br/>
        <w:t>2. Наблюдение за ростом побега.</w:t>
        <w:br/>
        <w:t>3. Определение возраста дерева по спилу.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Размножение растения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Овладение приёмами вегетативного размножения растений (черенкование побегов, черенкование листьев и др.) на примере комнатных растений (традесканция, сенполия, бегония, сансевьера и др.).</w:t>
        <w:br/>
        <w:t>2. Изучение строения цветков.</w:t>
        <w:br/>
        <w:t>3. Ознакомление с различными типами соцветий.</w:t>
        <w:br/>
        <w:t>4. Изучение строения семян двудольных растений.</w:t>
        <w:br/>
        <w:t>5. Изучение строения семян однодольных растений.</w:t>
        <w:br/>
        <w:t>6. Определение всхожести семян культурных растений и посев их в грунт.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Развитие растения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цветкового растения. Основные периоды развития. Цикл развития цветкового растения. Влияние факторов внешней среды на развитие цветковых растений. Жизненные формы цветковых растений.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Наблюдение за ростом и развитием цветкового растения в комнатных условиях (на примере фасоли или посевного гороха).</w:t>
        <w:br/>
        <w:t>2. Определение условий прорастания семян.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ПЛАНИРУЕМЫЕ ОБРАЗОВАТЕЛЬНЫЕ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Гражданское воспитание: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воспитание: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значимости нравственного аспекта деятельности человека в медицине и биологии.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Эстетическое воспитание: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роли биологии в формировании эстетической культуры личности.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роли биологической науки в формировании научного мировоззрения;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научной любознательности, интереса к биологической науке, навыков исследовательской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здоровья: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сформированность навыка рефлексии, управление собственным эмоциональным состоянием.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>
      <w:pPr>
        <w:pStyle w:val="Normal"/>
        <w:numPr>
          <w:ilvl w:val="0"/>
          <w:numId w:val="24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ориентация на применение биологических знаний при решении задач в области окружающей среды;</w:t>
      </w:r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экологических проблем и путей их решения;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Адаптация обучающегося к изменяющимся условиям социальной и природной среды:</w:t>
      </w:r>
    </w:p>
    <w:p>
      <w:pPr>
        <w:pStyle w:val="Normal"/>
        <w:numPr>
          <w:ilvl w:val="0"/>
          <w:numId w:val="27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адекватная оценка изменяющихся условий;</w:t>
      </w:r>
    </w:p>
    <w:p>
      <w:pPr>
        <w:pStyle w:val="Normal"/>
        <w:numPr>
          <w:ilvl w:val="0"/>
          <w:numId w:val="28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Normal"/>
        <w:numPr>
          <w:ilvl w:val="0"/>
          <w:numId w:val="29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планирование действий в новой ситуации на основании знаний биологических закономерностей. 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Универсальные познавательные действия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и характеризовать существенные признаки биологических объектов (явлений);</w:t>
      </w:r>
    </w:p>
    <w:p>
      <w:pPr>
        <w:pStyle w:val="Normal"/>
        <w:numPr>
          <w:ilvl w:val="0"/>
          <w:numId w:val="31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32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>
      <w:pPr>
        <w:pStyle w:val="Normal"/>
        <w:numPr>
          <w:ilvl w:val="0"/>
          <w:numId w:val="33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>
      <w:pPr>
        <w:pStyle w:val="Normal"/>
        <w:numPr>
          <w:ilvl w:val="0"/>
          <w:numId w:val="34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Normal"/>
        <w:numPr>
          <w:ilvl w:val="0"/>
          <w:numId w:val="35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>
      <w:pPr>
        <w:pStyle w:val="Normal"/>
        <w:numPr>
          <w:ilvl w:val="0"/>
          <w:numId w:val="36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>
      <w:pPr>
        <w:pStyle w:val="Normal"/>
        <w:numPr>
          <w:ilvl w:val="0"/>
          <w:numId w:val="37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pStyle w:val="Normal"/>
        <w:numPr>
          <w:ilvl w:val="0"/>
          <w:numId w:val="38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формировать гипотезу об истинности собственных суждений, аргументировать свою позицию, мнение;</w:t>
      </w:r>
    </w:p>
    <w:p>
      <w:pPr>
        <w:pStyle w:val="Normal"/>
        <w:numPr>
          <w:ilvl w:val="0"/>
          <w:numId w:val="39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>
      <w:pPr>
        <w:pStyle w:val="Normal"/>
        <w:numPr>
          <w:ilvl w:val="0"/>
          <w:numId w:val="40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наблюдения и эксперимента;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>
      <w:pPr>
        <w:pStyle w:val="Normal"/>
        <w:numPr>
          <w:ilvl w:val="0"/>
          <w:numId w:val="42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>
      <w:pPr>
        <w:pStyle w:val="Normal"/>
        <w:numPr>
          <w:ilvl w:val="0"/>
          <w:numId w:val="43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>
      <w:pPr>
        <w:pStyle w:val="Normal"/>
        <w:numPr>
          <w:ilvl w:val="0"/>
          <w:numId w:val="44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>
      <w:pPr>
        <w:pStyle w:val="Normal"/>
        <w:numPr>
          <w:ilvl w:val="0"/>
          <w:numId w:val="45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Normal"/>
        <w:numPr>
          <w:ilvl w:val="0"/>
          <w:numId w:val="46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pStyle w:val="Normal"/>
        <w:numPr>
          <w:ilvl w:val="0"/>
          <w:numId w:val="47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>
      <w:pPr>
        <w:pStyle w:val="Normal"/>
        <w:numPr>
          <w:ilvl w:val="0"/>
          <w:numId w:val="48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запоминать и систематизировать биологическую информацию.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Универсальные коммуникативные действия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Общение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49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>
      <w:pPr>
        <w:pStyle w:val="Normal"/>
        <w:numPr>
          <w:ilvl w:val="0"/>
          <w:numId w:val="50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>
      <w:pPr>
        <w:pStyle w:val="Normal"/>
        <w:numPr>
          <w:ilvl w:val="0"/>
          <w:numId w:val="51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>
      <w:pPr>
        <w:pStyle w:val="Normal"/>
        <w:numPr>
          <w:ilvl w:val="0"/>
          <w:numId w:val="52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Normal"/>
        <w:numPr>
          <w:ilvl w:val="0"/>
          <w:numId w:val="53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>
      <w:pPr>
        <w:pStyle w:val="Normal"/>
        <w:numPr>
          <w:ilvl w:val="0"/>
          <w:numId w:val="54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numPr>
          <w:ilvl w:val="0"/>
          <w:numId w:val="55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публично представлять результаты выполненного биологического опыта (эксперимента, исследования, проекта);</w:t>
      </w:r>
    </w:p>
    <w:p>
      <w:pPr>
        <w:pStyle w:val="Normal"/>
        <w:numPr>
          <w:ilvl w:val="0"/>
          <w:numId w:val="56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>
      <w:pPr>
        <w:pStyle w:val="Normal"/>
        <w:numPr>
          <w:ilvl w:val="0"/>
          <w:numId w:val="57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биологической</w:t>
      </w:r>
    </w:p>
    <w:p>
      <w:pPr>
        <w:pStyle w:val="Normal"/>
        <w:numPr>
          <w:ilvl w:val="0"/>
          <w:numId w:val="58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проблемы, обосновывать необходимость применения групповых форм взаимодействия при решении поставленной учебной задачи;</w:t>
      </w:r>
    </w:p>
    <w:p>
      <w:pPr>
        <w:pStyle w:val="Normal"/>
        <w:numPr>
          <w:ilvl w:val="0"/>
          <w:numId w:val="59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>
      <w:pPr>
        <w:pStyle w:val="Normal"/>
        <w:numPr>
          <w:ilvl w:val="0"/>
          <w:numId w:val="60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>
      <w:pPr>
        <w:pStyle w:val="Normal"/>
        <w:numPr>
          <w:ilvl w:val="0"/>
          <w:numId w:val="61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pStyle w:val="Normal"/>
        <w:numPr>
          <w:ilvl w:val="0"/>
          <w:numId w:val="62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>
      <w:pPr>
        <w:pStyle w:val="Normal"/>
        <w:numPr>
          <w:ilvl w:val="0"/>
          <w:numId w:val="63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Универсальные регулятивные действия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>
      <w:pPr>
        <w:pStyle w:val="Normal"/>
        <w:numPr>
          <w:ilvl w:val="0"/>
          <w:numId w:val="64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проблемы для решения в жизненных и учебных ситуациях, используя биологические знания;</w:t>
      </w:r>
    </w:p>
    <w:p>
      <w:pPr>
        <w:pStyle w:val="Normal"/>
        <w:numPr>
          <w:ilvl w:val="0"/>
          <w:numId w:val="65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pStyle w:val="Normal"/>
        <w:numPr>
          <w:ilvl w:val="0"/>
          <w:numId w:val="66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numPr>
          <w:ilvl w:val="0"/>
          <w:numId w:val="67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>
      <w:pPr>
        <w:pStyle w:val="Normal"/>
        <w:numPr>
          <w:ilvl w:val="0"/>
          <w:numId w:val="68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делать выбор и брать ответственность за решение.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Самоконтроль (рефлексия):</w:t>
      </w:r>
    </w:p>
    <w:p>
      <w:pPr>
        <w:pStyle w:val="Normal"/>
        <w:numPr>
          <w:ilvl w:val="0"/>
          <w:numId w:val="69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>
      <w:pPr>
        <w:pStyle w:val="Normal"/>
        <w:numPr>
          <w:ilvl w:val="0"/>
          <w:numId w:val="70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>
      <w:pPr>
        <w:pStyle w:val="Normal"/>
        <w:numPr>
          <w:ilvl w:val="0"/>
          <w:numId w:val="71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>
      <w:pPr>
        <w:pStyle w:val="Normal"/>
        <w:numPr>
          <w:ilvl w:val="0"/>
          <w:numId w:val="72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>
      <w:pPr>
        <w:pStyle w:val="Normal"/>
        <w:numPr>
          <w:ilvl w:val="0"/>
          <w:numId w:val="73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pStyle w:val="Normal"/>
        <w:numPr>
          <w:ilvl w:val="0"/>
          <w:numId w:val="74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>
      <w:pPr>
        <w:pStyle w:val="Normal"/>
        <w:numPr>
          <w:ilvl w:val="0"/>
          <w:numId w:val="75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>
      <w:pPr>
        <w:pStyle w:val="Normal"/>
        <w:numPr>
          <w:ilvl w:val="0"/>
          <w:numId w:val="76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и анализировать причины эмоций;</w:t>
      </w:r>
    </w:p>
    <w:p>
      <w:pPr>
        <w:pStyle w:val="Normal"/>
        <w:numPr>
          <w:ilvl w:val="0"/>
          <w:numId w:val="77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>
      <w:pPr>
        <w:pStyle w:val="Normal"/>
        <w:numPr>
          <w:ilvl w:val="0"/>
          <w:numId w:val="78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регулировать способ выражения эмоций.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>
      <w:pPr>
        <w:pStyle w:val="Normal"/>
        <w:numPr>
          <w:ilvl w:val="0"/>
          <w:numId w:val="79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>
      <w:pPr>
        <w:pStyle w:val="Normal"/>
        <w:numPr>
          <w:ilvl w:val="0"/>
          <w:numId w:val="80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признавать своё право на ошибку и такое же право другого;</w:t>
      </w:r>
    </w:p>
    <w:p>
      <w:pPr>
        <w:pStyle w:val="Normal"/>
        <w:numPr>
          <w:ilvl w:val="0"/>
          <w:numId w:val="81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открытость себе и другим;</w:t>
      </w:r>
    </w:p>
    <w:p>
      <w:pPr>
        <w:pStyle w:val="Normal"/>
        <w:numPr>
          <w:ilvl w:val="0"/>
          <w:numId w:val="82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осознавать невозможность контролировать всё вокруг;</w:t>
      </w:r>
    </w:p>
    <w:p>
      <w:pPr>
        <w:pStyle w:val="Normal"/>
        <w:numPr>
          <w:ilvl w:val="0"/>
          <w:numId w:val="83"/>
        </w:numPr>
        <w:shd w:val="clear" w:color="auto" w:fill="FFFFFF"/>
        <w:spacing w:lineRule="auto" w:line="240" w:beforeAutospacing="1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ПРЕДМЕТНЫЕ РЕЗУЛЬТАТЫ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характеризовать ботанику как биологическую науку, её разделы и связи с другими науками и техникой;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вклада российских (в том числе В. В. Докучаев, К. А. Тимирязев, С. Г. Навашин) и зарубежных учёных (в том числе Р. Гук, М. Мальпиги) в развитие наук о растениях;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сравнивать растительные ткани и органы растений между собой;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классифицировать растения и их части по разным основаниям;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хозяйственное значение вегетативного размножения;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полученные знания для выращивания и размножения культурных растений;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>
      <w:pPr>
        <w:pStyle w:val="Normal"/>
        <w:numPr>
          <w:ilvl w:val="0"/>
          <w:numId w:val="84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создавать письменные и устные сообщения, грамотно используя понятийный аппарат изучаемого раздела биологии.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16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</w:t>
      </w:r>
    </w:p>
    <w:tbl>
      <w:tblPr>
        <w:tblW w:w="15749" w:type="dxa"/>
        <w:jc w:val="left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noVBand="1" w:val="04a0" w:noHBand="0" w:lastColumn="0" w:firstColumn="1" w:lastRow="0" w:firstRow="1"/>
      </w:tblPr>
      <w:tblGrid>
        <w:gridCol w:w="524"/>
        <w:gridCol w:w="3819"/>
        <w:gridCol w:w="751"/>
        <w:gridCol w:w="1643"/>
        <w:gridCol w:w="1699"/>
        <w:gridCol w:w="1185"/>
        <w:gridCol w:w="2439"/>
        <w:gridCol w:w="1629"/>
        <w:gridCol w:w="2058"/>
      </w:tblGrid>
      <w:tr>
        <w:trPr/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1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Организмы — тела живой природы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Определение по внешнему виду (изображениям), схемам и описание доядерных и ядерных организмов;</w:t>
              <w:br/>
              <w:t>Установление взаимосвязей между особенностями строения и функциями клеток и тканей, органов и систем органов;</w:t>
              <w:br/>
              <w:t>Аргументирование доводов о клетке как единице строения и жизнедеятельности организмов;</w:t>
              <w:br/>
              <w:t>Выявление сущности жизненно важных процессов у организмов разных царств: питание, дыхание, выделение, их сравнение;</w:t>
              <w:br/>
              <w:t>Обоснование роли раздражимости клеток;</w:t>
              <w:br/>
              <w:t>Сравнение свойств организмов: движения, размножения, развития;</w:t>
              <w:br/>
              <w:t>Анализ причин разнообразия организмов;</w:t>
              <w:br/>
              <w:t>Классифицирование организмов;</w:t>
              <w:br/>
              <w:t>Выявление существенных признаков вирусов: паразитизм, большая репродуктивная способность, изменчивость;</w:t>
              <w:br/>
              <w:t>Исследование и сравнение растительных, животных клеток и тканей;</w:t>
              <w:br/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  <w:t>Контрольная работа;</w:t>
              <w:br/>
              <w:t>Практическая работа;</w:t>
              <w:br/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>
        <w:trPr/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Строение и жизнедеятельность растительного организма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21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FF287" w:val="clear"/>
                <w:lang w:eastAsia="ru-RU"/>
              </w:rPr>
              <w:t>19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Применение биологических терминов и понятий: побег, лист, корень, растительный организм, минеральное питание, фотосинтез;</w:t>
              <w:br/>
              <w:t>Исследование на живых объектах или на гербарных образцах внешнего строения растений, описание их органов: корней, стеблей, листьев, побегов;</w:t>
              <w:br/>
              <w:t>Описание процессов жизнедеятельности растительного организма: минерального питания, фотосинтеза;</w:t>
              <w:br/>
              <w:t>Исследование с помощью светового микроскопа строения корневых волосков, внутреннего строения листа;</w:t>
              <w:br/>
              <w:t>Выявление причинно-следственных связей между строением и функциями тканей, строением органов растений и их жизнедеятельностью;</w:t>
              <w:br/>
              <w:t>Объяснение значения фотосинтеза в природе и в жизни человека;</w:t>
              <w:br/>
              <w:t>Обоснование необходимости рационального землепользования;</w:t>
              <w:br/>
              <w:t>Раскрытие сущности биологического понятия «дыхание»;</w:t>
              <w:br/>
              <w:t>Объяснение значения в процессе дыхания устьиц и чечевичек;</w:t>
              <w:br/>
              <w:t>Сравнение процессов дыхания и фотосинтеза;</w:t>
              <w:br/>
              <w:t>Исследование роли рыхления почвы;</w:t>
              <w:br/>
              <w:t>Установление местоположения различных тканей в побеге растения;</w:t>
              <w:br/>
              <w:t>Применение биологических терминов и понятий: побег, стебель, лист, корень, транспирация, корневое давление, видоизменённые побеги и корни;</w:t>
              <w:br/>
              <w:t>Исследование процесса испарения воды листьями (транспирация), объяснение его роли в жизни растения;</w:t>
              <w:br/>
              <w:t>Определение влияния факторов среды на интенсивность транспирации;</w:t>
              <w:br/>
              <w:t>Обоснование причин транспорта веществ в растении;</w:t>
              <w:br/>
              <w:t>Исследование и анализ поперечного спила ствола растений;</w:t>
              <w:br/>
              <w:t>Овладение приёмами работы с биологической информацией и её преобразование;</w:t>
              <w:br/>
              <w:t>Объяснение роли образовательной ткани, её сравнение с другими растительными тканями;</w:t>
              <w:br/>
              <w:t>Определение местоположения образовательных тканей: конус нарастания побега, кончик корня, основания междоузлий злаков, стебель древесных растений;</w:t>
              <w:br/>
              <w:t>Описание роли фитогормонов на рост растения;</w:t>
              <w:br/>
              <w:t>Обоснование удаления боковых побегов у овощных культур для повышения урожайности;</w:t>
              <w:br/>
              <w:t>Раскрытие сущности терминов «генеративные» и «вегетативные» органы растения;</w:t>
              <w:br/>
              <w:t>Описание вегетативных и генеративных органов на живых объектах и на гербарных образцах;</w:t>
              <w:br/>
              <w:t>Распознавание и описание вегетативного размножения (черенками побегов, листьев, корней) и генеративного (семенного) по их изображениям;</w:t>
              <w:br/>
              <w:t>Объяснение сущности процессов: оплодотворение у цветковых растений, развитие и размножение;</w:t>
              <w:br/>
              <w:t>Описание приспособленности растений к опылению: длинные тычинки, много мелкой сухой пыльцы и др. (опыление ветром), наличие нектарников, яркая окраска цветка (опыление насекомыми);</w:t>
              <w:br/>
              <w:t>Сравнение семян двудольных и однодольных растений;</w:t>
              <w:br/>
              <w:t>Классифицирование плодов;</w:t>
              <w:br/>
              <w:t>Объяснение роли распространения плодов и семян в природе;</w:t>
              <w:br/>
              <w:t>Овладение приёмами вегетативного размножения растений;</w:t>
              <w:br/>
              <w:t>Описание и сравнение жизненных форм растений;</w:t>
              <w:br/>
              <w:t>Объяснение влияния факторов внешней среды на рост и развитие растений;</w:t>
              <w:br/>
              <w:t>Наблюдение за прорастанием семян и развитием проростка, формулирование выводов;</w:t>
              <w:br/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  <w:t>Контрольная работа;</w:t>
              <w:br/>
              <w:t>Практическая работа;</w:t>
              <w:br/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>
        <w:trPr/>
        <w:tc>
          <w:tcPr>
            <w:tcW w:w="4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0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4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16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ПОУРОЧНОЕ ПЛАНИРОВАНИЕ</w:t>
      </w:r>
    </w:p>
    <w:tbl>
      <w:tblPr>
        <w:tblW w:w="15160" w:type="dxa"/>
        <w:jc w:val="left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noVBand="1" w:val="04a0" w:noHBand="0" w:lastColumn="0" w:firstColumn="1" w:lastRow="0" w:firstRow="1"/>
      </w:tblPr>
      <w:tblGrid>
        <w:gridCol w:w="524"/>
        <w:gridCol w:w="7406"/>
        <w:gridCol w:w="850"/>
        <w:gridCol w:w="1701"/>
        <w:gridCol w:w="1701"/>
        <w:gridCol w:w="1277"/>
        <w:gridCol w:w="1700"/>
      </w:tblGrid>
      <w:tr>
        <w:trPr/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>
        <w:trPr/>
        <w:tc>
          <w:tcPr>
            <w:tcW w:w="5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40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Устный опрос;</w:t>
              <w:br/>
              <w:t>Письменный контроль;</w:t>
              <w:br/>
              <w:t>Контрольная работа;</w:t>
              <w:br/>
              <w:t>Практическая работа;</w:t>
              <w:br/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контрольная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Организмы — тела живой природы. Жизнедеятельность организмов. Особенности строения и процессов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 Организм —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Строение и жизнедеятельность растительного организма. Строение семян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Строение и жизнедеятельность растительного организма. Строение семян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жизнедеятельность растительного организма. Виды корней и типы корневых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жизнедеятельность растительного организма. Виды корней и типы корневых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жизнедеятельность растительного организма. Видоизменения корней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жизнедеятельность растительного организма. Побег и почки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контрольная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Строение и жизнедеятельность растительного организма. Строение стебля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жизнедеятельность растительного организма. Побег и почки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жизнедеятельность растительного организма. Внешнее строение листа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жизнедеятельность растительного организма. Клеточное строение листа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жизнедеятельность растительного организма.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жизнедеятельность растительного организма. Видоизменения побегов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и жизнедеятельность растительного организма. Видоизменения побегов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Строение и жизнедеятельность растительного организма. Строение и разнообразие цветков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Строение и жизнедеятельность растительного организма. Строение и разнообразие цветков. Соцветия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Строение и жизнедеятельность растительного организма. Плоды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Строение и жизнедеятельность растительного организма. Размножение покрытосеменных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контрольная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Строение и жизнедеятельность растительного организма. Классификация покрытосеменных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Строение и жизнедеятельность растительного организма. Класс Двудольные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Строение и жизнедеятельность растительного организма.Класс Однодольные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Строение и жизнедеятельность растительного организма.  Многообразие живой прирожы. Охрана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ОБЯЗАТЕЛЬНЫЕ УЧЕБНЫЕ МАТЕРИАЛЫ ДЛЯ УЧЕНИКА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Пасечник В.В., Суматохин С.В., Калинова Г.С. и другие; под редакцией Пасечника В.В. Биология, 6 класс/ Акционерное общество «Издательство «Просвещение»;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МЕТОДИЧЕСКИЕ МАТЕРИАЛЫ ДЛЯ УЧИТЕЛЯ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Пасечник В.В., Суматохин С.В., Калинова Г.С. и другие; под редакцией Пасечника В.В. Биология, 6 класс/ Акционерное общество «Издательство «Просвещение»;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ЦИФРОВЫЕ ОБРАЗОВАТЕЛЬНЫЕ РЕСУРСЫ И РЕСУРСЫ СЕТИ ИНТЕРНЕТ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Электронное приложение к учебнику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  <w:font w:name="Liberation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bb0b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LibreOffice/7.0.3.1$Linux_X86_64 LibreOffice_project/00$Build-1</Application>
  <Pages>28</Pages>
  <Words>4616</Words>
  <Characters>34553</Characters>
  <CharactersWithSpaces>39442</CharactersWithSpaces>
  <Paragraphs>435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2022-09-19T18:06:00Z</dcterms:created>
  <dc:creator>User</dc:creator>
  <dc:description/>
  <dc:language>ru-RU</dc:language>
  <cp:lastModifiedBy/>
  <dcterms:modified xsi:type="dcterms:W3CDTF">2022-09-20T08:24:56Z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