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РАССМОТРЕНО                          ПРИНЯТО                                                        УТВЕРЖДЕНО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кафедрой  учителей                 решением педагогического совета        приказом от 22.06.2022 № 62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-</w:t>
      </w:r>
      <w:r>
        <w:rPr>
          <w:rFonts w:eastAsia="Times New Roman" w:cs="Times New Roman"/>
          <w:b w:val="false"/>
          <w:bCs w:val="false"/>
          <w:color w:val="000000"/>
          <w:sz w:val="18"/>
          <w:szCs w:val="18"/>
          <w:lang w:eastAsia="ru-RU"/>
        </w:rPr>
        <w:t>ОБ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естественн</w:t>
      </w:r>
      <w:r>
        <w:rPr>
          <w:sz w:val="18"/>
          <w:szCs w:val="18"/>
        </w:rPr>
        <w:t>ых</w:t>
      </w:r>
      <w:r>
        <w:rPr>
          <w:sz w:val="18"/>
          <w:szCs w:val="18"/>
        </w:rPr>
        <w:t xml:space="preserve"> </w:t>
      </w:r>
      <w:r>
        <w:rPr>
          <w:rFonts w:eastAsia="" w:cs="" w:cstheme="minorBidi" w:eastAsiaTheme="minorEastAsia"/>
          <w:color w:val="auto"/>
          <w:kern w:val="0"/>
          <w:sz w:val="18"/>
          <w:szCs w:val="18"/>
          <w:lang w:val="ru-RU" w:eastAsia="ru-RU" w:bidi="ar-SA"/>
        </w:rPr>
        <w:t xml:space="preserve">наук    </w:t>
      </w:r>
      <w:r>
        <w:rPr>
          <w:sz w:val="18"/>
          <w:szCs w:val="18"/>
        </w:rPr>
        <w:t xml:space="preserve">               ГБОУ «Морская школа»                             Директор ГБОУ «Морская школа»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ГБОУ «Морская школа»          Московского района                                   Московского района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Московского района                Санкт-Петербурга                                        Санкт-Петербурга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Санкт-Петербурга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протокол от  22.06.2022 № 6                                                                           ________________    А.В.Шепелев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СОГЛАСОВАНО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С Советом родителей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ГБОУ «Морская школа»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протокол от  22.06.2022 № 7</w:t>
      </w: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  <w:t>по физике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ДЛЯ  7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наук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2022 год</w:t>
      </w:r>
    </w:p>
    <w:p>
      <w:pPr>
        <w:pStyle w:val="Normal"/>
        <w:spacing w:lineRule="auto" w:line="240" w:before="0" w:after="60"/>
        <w:ind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ind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ind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ind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 CYR" w:cs="Times New Roman CYR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Рабочая программа по предмету «Физика» адресована обучающимся 7-го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overflowPunct w:val="true"/>
        <w:spacing w:lineRule="auto" w:line="240" w:before="0" w:after="0"/>
        <w:ind w:left="786" w:hanging="36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«Об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294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4 февраля 2020 г. № 1/20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воспитания  ГБОУ «Морская школа» Московского района Санкт-Петербурга;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overflowPunct w:val="true"/>
        <w:spacing w:lineRule="auto" w:line="240" w:before="0" w:after="0"/>
        <w:ind w:left="720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color w:val="000000"/>
          <w:sz w:val="24"/>
          <w:szCs w:val="24"/>
        </w:rPr>
        <w:t> изучения учебного предмета «Физика» заключается в том, что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  <w:r>
        <w:rPr>
          <w:rStyle w:val="Strong"/>
          <w:rFonts w:ascii="Times New Roman" w:hAnsi="Times New Roman"/>
          <w:b w:val="false"/>
          <w:color w:val="000000"/>
          <w:sz w:val="24"/>
          <w:szCs w:val="24"/>
        </w:rPr>
        <w:t>Физика</w:t>
      </w:r>
      <w:r>
        <w:rPr>
          <w:rStyle w:val="Appleconvertedspace"/>
          <w:rFonts w:eastAsia="Century Schoolbook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 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 «Физика»</w:t>
      </w:r>
      <w:r>
        <w:rPr>
          <w:rFonts w:ascii="Times New Roman" w:hAnsi="Times New Roman"/>
          <w:sz w:val="24"/>
          <w:szCs w:val="24"/>
        </w:rPr>
        <w:t xml:space="preserve"> в основной школе следующие: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Достижение целей обеспечивается решением следующих задач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>
      <w:pPr>
        <w:pStyle w:val="Normal"/>
        <w:numPr>
          <w:ilvl w:val="0"/>
          <w:numId w:val="3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>
      <w:pPr>
        <w:pStyle w:val="Normal"/>
        <w:numPr>
          <w:ilvl w:val="0"/>
          <w:numId w:val="3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>
      <w:pPr>
        <w:pStyle w:val="Normal"/>
        <w:numPr>
          <w:ilvl w:val="0"/>
          <w:numId w:val="3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>
      <w:pPr>
        <w:pStyle w:val="Normal"/>
        <w:numPr>
          <w:ilvl w:val="0"/>
          <w:numId w:val="3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рабочая программа реализуется  с использованием УМК: А. В. Перышкина «Физика» для 7класса.Сборник задач по физике 7-9/В.И. Лукашик, Е.В. Иванова-М.: Просвещение,2021;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Место учебного предмета «Физика» в учебном плане: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 соответствии с ООП ООО ГБОУ «Морская школа» </w:t>
      </w:r>
      <w:r>
        <w:rPr>
          <w:rFonts w:eastAsia="Times New Roman" w:cs="Times New Roman" w:ascii="Times New Roman" w:hAnsi="Times New Roman"/>
          <w:sz w:val="24"/>
          <w:szCs w:val="24"/>
        </w:rPr>
        <w:t>на 2022-2023 учебный год отведены часы из обязательной части учебного плана, из расчета 2 час в неделю, 68 часов в год.</w:t>
      </w:r>
    </w:p>
    <w:p>
      <w:pPr>
        <w:pStyle w:val="Normal"/>
        <w:numPr>
          <w:ilvl w:val="0"/>
          <w:numId w:val="0"/>
        </w:numPr>
        <w:overflowPunct w:val="true"/>
        <w:spacing w:lineRule="auto" w:line="240" w:before="0" w:after="0"/>
        <w:ind w:left="0" w:firstLine="284"/>
        <w:jc w:val="both"/>
        <w:textAlignment w:val="baseline"/>
        <w:outlineLvl w:val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контроля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i/>
          <w:sz w:val="24"/>
          <w:szCs w:val="24"/>
        </w:rPr>
        <w:t>Текущий контроль знаний</w:t>
      </w:r>
      <w:r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тесты и т.п. в рамках урока.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Cs/>
          <w:i/>
          <w:sz w:val="24"/>
          <w:szCs w:val="24"/>
        </w:rPr>
        <w:t>Промежуточный</w:t>
      </w:r>
      <w:r>
        <w:rPr>
          <w:rFonts w:ascii="Times New Roman" w:hAnsi="Times New Roman"/>
          <w:bCs/>
          <w:sz w:val="24"/>
          <w:szCs w:val="24"/>
        </w:rPr>
        <w:t xml:space="preserve">  контроль знаний - контроль результативности обучения, осуществляется по окончании четверти на основе текущего контроля.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контроль знаний – контроль результативности обучения школьника, осуществляемый по окончании учебного года на основе результатов промежуточного контроля с учетом отметки за промежуточную аттестацию в конце учебного года.</w:t>
      </w:r>
    </w:p>
    <w:p>
      <w:pPr>
        <w:pStyle w:val="Normal"/>
        <w:spacing w:lineRule="auto" w:line="240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Периоды </w:t>
      </w:r>
      <w:r>
        <w:rPr>
          <w:rFonts w:ascii="Times New Roman" w:hAnsi="Times New Roman"/>
          <w:i/>
          <w:sz w:val="24"/>
          <w:szCs w:val="24"/>
        </w:rPr>
        <w:t>промежуточного</w:t>
      </w:r>
      <w:r>
        <w:rPr>
          <w:rFonts w:ascii="Times New Roman" w:hAnsi="Times New Roman"/>
          <w:sz w:val="24"/>
          <w:szCs w:val="24"/>
        </w:rPr>
        <w:t xml:space="preserve"> контроля устанавливаются годовым календарным учебным графиком.</w:t>
      </w:r>
    </w:p>
    <w:p>
      <w:pPr>
        <w:pStyle w:val="Normal"/>
        <w:spacing w:lineRule="auto" w:line="240"/>
        <w:rPr/>
      </w:pPr>
      <w:r>
        <w:rPr>
          <w:rStyle w:val="FontStyle44"/>
          <w:i/>
          <w:sz w:val="24"/>
          <w:szCs w:val="24"/>
        </w:rPr>
        <w:t xml:space="preserve">Тематический </w:t>
      </w:r>
      <w:r>
        <w:rPr>
          <w:rStyle w:val="FontStyle44"/>
          <w:sz w:val="24"/>
          <w:szCs w:val="24"/>
        </w:rPr>
        <w:t>контроль осуществляется после изучения разделов и тем программы в виде тестов, устных ответов и других проверочных работ.</w:t>
      </w:r>
    </w:p>
    <w:p>
      <w:pPr>
        <w:pStyle w:val="NormalWeb"/>
        <w:spacing w:lineRule="auto" w:line="276" w:before="0" w:after="120"/>
        <w:ind w:firstLine="284"/>
        <w:jc w:val="both"/>
        <w:rPr/>
      </w:pPr>
      <w:r>
        <w:rPr/>
      </w:r>
    </w:p>
    <w:p>
      <w:pPr>
        <w:pStyle w:val="NormalWeb"/>
        <w:spacing w:lineRule="auto" w:line="276" w:before="0" w:after="120"/>
        <w:ind w:firstLine="284"/>
        <w:jc w:val="both"/>
        <w:rPr/>
      </w:pPr>
      <w:r>
        <w:rPr/>
        <w:t>Лабораторное оборудование, позволяющее выполнять работы по программе учебного предмета «Физика», в образовательной организации представлены не в полном объеме</w:t>
      </w:r>
      <w:r>
        <w:rPr>
          <w:rStyle w:val="Style17"/>
        </w:rPr>
        <w:footnoteReference w:id="2"/>
      </w:r>
      <w:r>
        <w:rPr/>
        <w:t>. В связи с необходимостью выполнения практической части рабочей программы (эксперимент, лабораторные работы) используются виртуальные лабораторные работы (Электронное учебное издание ДРОФА, Лабораторные работы по физике 7-11, Виртуальная физическая лаборатория, коллекция опытов по физике http://experiment.edu.ru/).</w:t>
      </w:r>
    </w:p>
    <w:p>
      <w:pPr>
        <w:pStyle w:val="ListParagraph"/>
        <w:spacing w:lineRule="auto" w:line="240" w:before="0" w:after="0"/>
        <w:ind w:left="0" w:firstLine="284"/>
        <w:jc w:val="both"/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«Физика»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Школьный курс учебного предмета «Физика» – системообразующий для естественно - 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  <w:tab/>
        <w:tab/>
        <w:tab/>
        <w:tab/>
        <w:tab/>
        <w:tab/>
        <w:tab/>
        <w:tab/>
        <w:tab/>
        <w:tab/>
        <w:tab/>
        <w:tab/>
        <w:t>В 7 классе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  <w:tab/>
        <w:tab/>
        <w:t>Данный курс является одним из звеньев в формировании естественно – научных знаний учащихся наряду с химией, биологией, географией. Принцип построения курса – объединение изучаемых факторов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  <w:tab/>
        <w:tab/>
        <w:tab/>
        <w:tab/>
        <w:tab/>
        <w:tab/>
        <w:tab/>
        <w:tab/>
        <w:tab/>
        <w:tab/>
        <w:tab/>
        <w:tab/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– атом; строение атома – электрон. Далее эти знания используются при изучении массы, плотности, давления газов, закона Паскаля, объяснении изменения атмосферного давления.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firstLine="496"/>
        <w:rPr>
          <w:rFonts w:ascii="Times New Roman" w:hAnsi="Times New Roman" w:cs="Times New Roman"/>
          <w:sz w:val="24"/>
          <w:szCs w:val="24"/>
        </w:rPr>
      </w:pPr>
      <w:r>
        <w:rPr>
          <w:rStyle w:val="C25"/>
          <w:rFonts w:eastAsia="Century Schoolbook" w:cs="Times New Roman" w:ascii="Times New Roman" w:hAnsi="Times New Roman"/>
          <w:sz w:val="24"/>
          <w:szCs w:val="24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>
      <w:pPr>
        <w:pStyle w:val="C62"/>
        <w:spacing w:beforeAutospacing="0" w:before="0" w:afterAutospacing="0" w:after="0"/>
        <w:ind w:firstLine="496"/>
        <w:jc w:val="both"/>
        <w:rPr>
          <w:color w:val="000000"/>
        </w:rPr>
      </w:pPr>
      <w:r>
        <w:rPr>
          <w:rStyle w:val="C25"/>
          <w:rFonts w:eastAsia="Century Schoolbook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>
      <w:pPr>
        <w:pStyle w:val="C62"/>
        <w:spacing w:beforeAutospacing="0" w:before="0" w:afterAutospacing="0" w:after="0"/>
        <w:ind w:firstLine="496"/>
        <w:jc w:val="both"/>
        <w:rPr>
          <w:color w:val="000000"/>
        </w:rPr>
      </w:pPr>
      <w:r>
        <w:rPr>
          <w:rStyle w:val="C25"/>
          <w:rFonts w:eastAsia="Century Schoolbook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 «Физика»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686" w:leader="none"/>
        </w:tabs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b/>
          <w:sz w:val="24"/>
          <w:szCs w:val="24"/>
        </w:rPr>
        <w:t>Предметные результаты</w:t>
      </w:r>
      <w:r>
        <w:rPr>
          <w:rFonts w:eastAsia="HiddenHorzOCR"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б)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>
      <w:pPr>
        <w:pStyle w:val="Normal"/>
        <w:spacing w:lineRule="auto" w:line="240"/>
        <w:rPr>
          <w:rFonts w:ascii="Times New Roman" w:hAnsi="Times New Roman" w:eastAsia="HiddenHorzOCR"/>
          <w:sz w:val="24"/>
          <w:szCs w:val="24"/>
        </w:rPr>
      </w:pPr>
      <w:r>
        <w:rPr>
          <w:rFonts w:eastAsia="HiddenHorzOCR"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«Физика»</w:t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Style w:val="20pt"/>
          <w:rFonts w:cs="Times New Roman" w:ascii="Times New Roman" w:hAnsi="Times New Roman"/>
        </w:rPr>
        <w:t>(4ч)</w:t>
      </w:r>
      <w:bookmarkEnd w:id="0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  <w:softHyphen/>
        <w:t>ских явлений. Физические величины. Измерения физиче</w:t>
        <w:softHyphen/>
        <w:t>ских величин: длины, времени, температуры. Физические приборы. Международная система единиц. Точность и по</w:t>
        <w:softHyphen/>
        <w:t>грешность измерений. Физика и техника.</w:t>
      </w:r>
    </w:p>
    <w:p>
      <w:pPr>
        <w:pStyle w:val="24"/>
        <w:shd w:val="clear" w:color="auto" w:fill="auto"/>
        <w:spacing w:lineRule="auto" w:line="240" w:before="0" w:after="0"/>
        <w:ind w:firstLine="284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ФРОНТАЛЬНАЯ ЛАБОРАТОРНАЯ РАБОТА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618" w:leader="none"/>
        </w:tabs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Определение цены деления измерительного прибора.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85pt"/>
          <w:rFonts w:eastAsia="" w:eastAsiaTheme="minorEastAsia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по данной теме яв</w:t>
        <w:softHyphen/>
        <w:t>ляются: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физических терминов: тело, вещество, ма</w:t>
        <w:softHyphen/>
        <w:t>терия;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  <w:softHyphen/>
        <w:t>бора с учетом погрешности измерения;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роли ученых нашей страны в развитии со</w:t>
        <w:softHyphen/>
        <w:t>временной физики и влиянии на технический и социальный прогресс.</w:t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/>
          <w:sz w:val="24"/>
          <w:szCs w:val="24"/>
        </w:rPr>
      </w:pPr>
      <w:bookmarkStart w:id="1" w:name="bookmark2"/>
      <w:r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Style w:val="20pt"/>
          <w:rFonts w:cs="Times New Roman" w:ascii="Times New Roman" w:hAnsi="Times New Roman"/>
        </w:rPr>
        <w:t>(6ч)</w:t>
      </w:r>
      <w:bookmarkEnd w:id="1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  <w:softHyphen/>
        <w:t>дых телах. Взаимодействие частиц вещества. Агрегатные со</w:t>
        <w:softHyphen/>
        <w:t>стояния вещества. Модели строения твердых тел, жидкостей и газов. Объяснение свойств газов, жидкостей и твердых тел па основе молекулярно-кинетических представлений.</w:t>
      </w:r>
    </w:p>
    <w:p>
      <w:pPr>
        <w:pStyle w:val="24"/>
        <w:shd w:val="clear" w:color="auto" w:fill="auto"/>
        <w:spacing w:lineRule="auto" w:line="240" w:before="0" w:after="0"/>
        <w:ind w:firstLine="284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ФРОНТАЛЬНАЯ ЛАБОРАТОРНАЯ РАБОТА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Определение размеров малых тел.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85pt"/>
          <w:rFonts w:eastAsia="" w:eastAsiaTheme="minorEastAsia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по данной теме яв</w:t>
        <w:softHyphen/>
        <w:t>ляются: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  <w:softHyphen/>
        <w:t>ния: диффузия, большая сжимаемость газов, малая сжима</w:t>
        <w:softHyphen/>
        <w:t>емость жидкостей и твердых тел;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  <w:softHyphen/>
        <w:t>ния при определении размеров малых тел;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причин броуновского движения, смачива</w:t>
        <w:softHyphen/>
        <w:t>ния и несмачивания тел; различия в молекулярном стро</w:t>
        <w:softHyphen/>
        <w:t>ении твердых тел, жидкостей и газов;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СИ и переводить единицы измере</w:t>
        <w:softHyphen/>
        <w:t>ния физических величин в кратные и дольные единицы;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полученные знания в повсед</w:t>
        <w:softHyphen/>
        <w:t>невной жизни (быт, экология, охрана окружающей среды).</w:t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bookmarkStart w:id="2" w:name="bookmark3"/>
      <w:r>
        <w:rPr>
          <w:rFonts w:ascii="Times New Roman" w:hAnsi="Times New Roman"/>
          <w:b/>
          <w:sz w:val="24"/>
          <w:szCs w:val="24"/>
        </w:rPr>
        <w:t>Взаимодействия тел (21ч)</w:t>
      </w:r>
      <w:bookmarkEnd w:id="2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движение. Траектория. Путь. Равно</w:t>
        <w:softHyphen/>
        <w:t>мерное и неравномерное движение. Скорость. Графики зави</w:t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  <w:softHyphen/>
        <w:t>жести. Сила упругости. Закон Гука. Вес тела. Связь между силой тяжести и массой тела. Сила тяжести на других плане</w:t>
        <w:softHyphen/>
        <w:t>тах. Динамометр. Сложение двух сил, направленных по од</w:t>
        <w:softHyphen/>
        <w:t>ной прямой. Равнодействующая двух сил. Сила трения. Фи</w:t>
        <w:softHyphen/>
        <w:t>зическая природа небесных тел Солнечной системы.</w:t>
      </w:r>
    </w:p>
    <w:p>
      <w:pPr>
        <w:pStyle w:val="24"/>
        <w:shd w:val="clear" w:color="auto" w:fill="auto"/>
        <w:spacing w:lineRule="auto" w:line="240" w:before="0" w:after="0"/>
        <w:ind w:firstLine="284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ФРОНТАЛЬНЫЕ ЛАБОРАТОРНЫЕ РАБОТЫ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Измерение массы тела на рычажных весах.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Измерение объема тела.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Определение плотности твердого тела.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Градуирование пружины и измерение сил динамометром.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Измерение силы трения с помощью динамометра.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85pt"/>
          <w:rFonts w:eastAsia="" w:eastAsiaTheme="minorEastAsia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по данной теме яв</w:t>
        <w:softHyphen/>
        <w:t>ляются: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и способность объяснять физические яв</w:t>
        <w:softHyphen/>
        <w:t>ления: механическое движение, равномерное и неравномер</w:t>
        <w:softHyphen/>
        <w:t>ное движение, инерция, всемирное тяготение;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измерять скорость, массу, силу, вес, силу тре</w:t>
        <w:softHyphen/>
        <w:t>ния скольжения, силу трения качения, объем, плотность те</w:t>
        <w:softHyphen/>
        <w:t>ла, равнодействующую двух сил, действующих на тело и на</w:t>
        <w:softHyphen/>
        <w:t>правленных в одну и в противоположные стороны;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  <w:softHyphen/>
        <w:t>ния тел и силы, прижимающей тело к поверхности (нор</w:t>
        <w:softHyphen/>
        <w:t>мального давления);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смысла основных физических законов: за</w:t>
        <w:softHyphen/>
        <w:t>кон всемирного тяготения, закон Гука;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выполнения расчетов при нахож</w:t>
        <w:softHyphen/>
        <w:t>дении: скорости (средней скорости), пути, времени, силы тя</w:t>
        <w:softHyphen/>
        <w:t>жести, веса тела, плотности тела, объема, массы, силы упру</w:t>
        <w:softHyphen/>
        <w:t>гости, равнодействующей двух сил, направленных по одной прямой;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находить связь между физическими величина</w:t>
        <w:softHyphen/>
        <w:t>ми: силой тяжести и массой тела, скорости со временем и пу</w:t>
        <w:softHyphen/>
        <w:t>тем, плотности тела с его массой и объемом, силой тяжести и весом тела;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переводить физические величины из несистем</w:t>
        <w:softHyphen/>
        <w:t>ных в СИ и наоборот;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принципов действия динамометра, весов, встречающихся в повседневной жизни, и способов обеспече</w:t>
        <w:softHyphen/>
        <w:t>ния безопасности при их использовании;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  <w:softHyphen/>
        <w:t>ной жизни (быт, экология, охрана окружающей среды).</w:t>
      </w:r>
    </w:p>
    <w:p>
      <w:pPr>
        <w:pStyle w:val="Normal"/>
        <w:keepNext w:val="true"/>
        <w:keepLines/>
        <w:spacing w:lineRule="auto" w:line="240"/>
        <w:rPr>
          <w:rStyle w:val="23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/>
          <w:sz w:val="24"/>
          <w:szCs w:val="24"/>
        </w:rPr>
      </w:pPr>
      <w:bookmarkStart w:id="3" w:name="bookmark4"/>
      <w:r>
        <w:rPr>
          <w:rStyle w:val="23"/>
          <w:rFonts w:cs="Times New Roman" w:ascii="Times New Roman" w:hAnsi="Times New Roman"/>
        </w:rPr>
        <w:t>Давление твердых тел, жидкостей и газов (23ч)</w:t>
      </w:r>
      <w:bookmarkEnd w:id="3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</w:t>
        <w:softHyphen/>
        <w:t>ских представлений. Передача давления газами и жидкостя</w:t>
        <w:softHyphen/>
        <w:t>ми. Закон Паскаля. Сообщающиеся сосуды. Атмосферное давление. Методы измерения атмосферного давления. Баро</w:t>
        <w:softHyphen/>
        <w:t>метр, манометр, поршневой жидкостный насос. Закон Архи</w:t>
        <w:softHyphen/>
        <w:t>меда. Условия плавания тел. Воздухоплавание.</w:t>
      </w:r>
    </w:p>
    <w:p>
      <w:pPr>
        <w:pStyle w:val="24"/>
        <w:shd w:val="clear" w:color="auto" w:fill="auto"/>
        <w:spacing w:lineRule="auto" w:line="240" w:before="0" w:after="0"/>
        <w:ind w:firstLine="284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ФРОНТАЛЬНЫЕ ЛАБОРАТОРНЫЕ РАБОТЫ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Определение выталкивающей силы, действующей на погруженное в жидкость тело.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Выяснение условий плавания тела в жидкости.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85pt"/>
          <w:rFonts w:eastAsia="" w:eastAsiaTheme="minorEastAsia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по данной теме яв</w:t>
        <w:softHyphen/>
        <w:t>ляются: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  <w:softHyphen/>
        <w:t>чения давления;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измерять: атмосферное давление, давление жидкости на дно и стенки сосуда, силу Архимеда;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  <w:softHyphen/>
        <w:t>ния зависимости: силы Архимеда от объема вытесненной те</w:t>
        <w:softHyphen/>
        <w:t>лом воды, условий плавания тела в жидкости от действия си</w:t>
        <w:softHyphen/>
        <w:t>лы тяжести и силы Архимеда;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  <w:softHyphen/>
        <w:t>ского пресса и способов обеспечения безопасности при их ис</w:t>
        <w:softHyphen/>
        <w:t>пользовании;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выполнения расчетов для нахож</w:t>
        <w:softHyphen/>
        <w:t>дения: давления, давления жидкости на дно и стенки сосуда, силы Архимеда в соответствии с поставленной задачей на ос</w:t>
        <w:softHyphen/>
        <w:t>новании использования законов физики;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  <w:softHyphen/>
        <w:t>ной жизни (экология, быт, охрана окружающей среды).</w:t>
      </w:r>
    </w:p>
    <w:p>
      <w:pPr>
        <w:pStyle w:val="Normal"/>
        <w:keepNext w:val="true"/>
        <w:keepLines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bookmarkStart w:id="4" w:name="bookmark5"/>
      <w:r>
        <w:rPr>
          <w:rStyle w:val="23"/>
          <w:rFonts w:cs="Times New Roman" w:ascii="Times New Roman" w:hAnsi="Times New Roman"/>
        </w:rPr>
        <w:t>Работа и мощность. Энергия (11ч)</w:t>
      </w:r>
      <w:bookmarkEnd w:id="4"/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работа. Мощность. Простые механиз</w:t>
        <w:softHyphen/>
        <w:t>мы. Момент силы. Условия равновесия рычага. «Золотое правило» механики. Виды равновесия. Коэффициент полез</w:t>
        <w:softHyphen/>
        <w:t>ного действия (КПД). Энергия. Потенциальная и кинетиче</w:t>
        <w:softHyphen/>
        <w:t>ская энергия. Превращение энергии.</w:t>
      </w:r>
    </w:p>
    <w:p>
      <w:pPr>
        <w:pStyle w:val="24"/>
        <w:shd w:val="clear" w:color="auto" w:fill="auto"/>
        <w:spacing w:lineRule="auto" w:line="240" w:before="0" w:after="0"/>
        <w:ind w:firstLine="284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ФРОНТАЛЬНЫЕ ЛАБОРАТОРНЫЕ РАБОТЫ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Выяснение условия равновесия рычага.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firstLine="284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Определение КПД при подъеме тела по наклонной плоскости.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85pt"/>
          <w:rFonts w:eastAsia="" w:eastAsiaTheme="minorEastAsia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обучения по данной теме яв</w:t>
        <w:softHyphen/>
        <w:t>ляются: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  <w:softHyphen/>
        <w:t>ния: равновесие тел, превращение одного вида механиче</w:t>
        <w:softHyphen/>
        <w:t>ской энергии в другой;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</w:t>
        <w:softHyphen/>
        <w:t>скую энергию;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  <w:softHyphen/>
        <w:t>ния при определении соотношения сил и плеч, для равнове</w:t>
        <w:softHyphen/>
        <w:t>сия рычага;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смысла основного физического закона: за</w:t>
        <w:softHyphen/>
        <w:t>кон сохранения энергии;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принципов действия рычага, блока, на</w:t>
        <w:softHyphen/>
        <w:t>клонной плоскости и способов обеспечения безопасности при их использовании;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выполнения расчетов для нахож</w:t>
        <w:softHyphen/>
        <w:t>дения: механической работы, мощности, условия равнове</w:t>
        <w:softHyphen/>
        <w:t>сия сил на рычаге, момента силы, КПД, кинетической и по</w:t>
        <w:softHyphen/>
        <w:t>тенциальной энергии;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  <w:softHyphen/>
        <w:t>ной жизни (экология, быт, охрана окружающей среды).</w:t>
      </w:r>
    </w:p>
    <w:p>
      <w:pPr>
        <w:pStyle w:val="Normal"/>
        <w:shd w:val="clear" w:color="auto" w:fill="FFFFFF"/>
        <w:spacing w:lineRule="auto" w:line="240"/>
        <w:rPr>
          <w:rStyle w:val="30pt"/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Резервное время</w:t>
      </w:r>
      <w:r>
        <w:rPr>
          <w:rStyle w:val="30pt"/>
          <w:rFonts w:cs="Times New Roman" w:ascii="Times New Roman" w:hAnsi="Times New Roman"/>
        </w:rPr>
        <w:t>(3 ч)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Общими 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>
      <w:pPr>
        <w:pStyle w:val="Normal"/>
        <w:numPr>
          <w:ilvl w:val="0"/>
          <w:numId w:val="6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>
      <w:pPr>
        <w:pStyle w:val="Normal"/>
        <w:shd w:val="clear" w:color="auto" w:fill="FFFFFF"/>
        <w:spacing w:lineRule="auto" w:line="240" w:before="0" w:after="60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overflowPunct w:val="true"/>
        <w:spacing w:lineRule="auto" w:line="240" w:before="0" w:after="6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Style w:val="ac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4"/>
        <w:gridCol w:w="1137"/>
        <w:gridCol w:w="5670"/>
      </w:tblGrid>
      <w:tr>
        <w:trPr>
          <w:trHeight w:val="657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тем и разделов</w:t>
            </w:r>
          </w:p>
        </w:tc>
        <w:tc>
          <w:tcPr>
            <w:tcW w:w="11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"/>
                <w:kern w:val="0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overflowPunct w:val="true"/>
              <w:spacing w:lineRule="exact" w:line="240" w:before="0" w:after="0"/>
              <w:ind w:firstLine="284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Воспитательный компонент при изучении темы (реализация модуля «Школьный урок»)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Введение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329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ru-RU" w:bidi="ar-SA"/>
              </w:rPr>
              <w:t xml:space="preserve">Первоначальные сведения </w:t>
            </w:r>
            <w:r>
              <w:rPr>
                <w:rFonts w:eastAsia="" w:cs="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ru-RU" w:bidi="ar-SA"/>
              </w:rPr>
              <w:t>о строении вещества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экологической культуры, бережного отношения к родной земле, природным богатствам России и мира;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>
        <w:trPr>
          <w:trHeight w:val="333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Взаимодействие тел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371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Давление твердых тел, жидкостей и газов.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415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Работа, мощность, энергия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−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313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Резерв 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учебного предмета «Физика»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877" w:type="dxa"/>
        <w:jc w:val="left"/>
        <w:tblInd w:w="-841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828"/>
        <w:gridCol w:w="856"/>
        <w:gridCol w:w="22"/>
        <w:gridCol w:w="26"/>
        <w:gridCol w:w="17"/>
        <w:gridCol w:w="73"/>
        <w:gridCol w:w="902"/>
        <w:gridCol w:w="3887"/>
        <w:gridCol w:w="1557"/>
        <w:gridCol w:w="1850"/>
        <w:gridCol w:w="116"/>
        <w:gridCol w:w="5742"/>
      </w:tblGrid>
      <w:tr>
        <w:trPr>
          <w:trHeight w:val="284" w:hRule="atLeast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8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82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88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1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185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5858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(4часа)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по ТБ.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физика. Наблюдения и опыты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научной терминологией наблюдать и описывать физические явления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материалу, способам решения новой задачи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изучения физики, проведение наблюдения.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величины. Погрешность измерений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величинами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определять цену деления прибора, оценивать границы погрешностей результатов,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приборами, формулировать выводы по данной л.р.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аккуратности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прогнозирования, аргументировать свою точку зрения</w:t>
            </w:r>
          </w:p>
        </w:tc>
      </w:tr>
      <w:tr>
        <w:trPr>
          <w:trHeight w:val="445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Первоначальные сведения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 строении вещества (6 часов)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следующими физическими понятиями и величинами: Молекула, атом. Силы взаимного притяжения и отталкивания. Агрегатное состояние вещества.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умением пользования методом рядов при измерении размеров малых тел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представления о размерах молекул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  в газах, жидкостях и твердых телах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явления, процессы происходящие в твердых телах, жидкостях и газах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знаниями о взаимодействии молекул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 Различия в строении веществ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строения твердых тел, жидкостей, газов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свойства тел, описывать строение конкретных тел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«Сведения о веществе» повторительно-обобщающий урок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сводной таблицы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</w:t>
            </w:r>
          </w:p>
        </w:tc>
      </w:tr>
      <w:tr>
        <w:trPr>
          <w:trHeight w:val="445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Взаимодействие тел (21 час)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Механическое движение. </w:t>
            </w:r>
          </w:p>
          <w:p>
            <w:pPr>
              <w:pStyle w:val="1"/>
              <w:widowControl w:val="false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Равномерное и неравномерное движение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механическом движении тел и его относительности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результаты измерения в виде таблиц, графиков, самостоятельность в приобретении новых знаний и практических умений;обеспечения безопасности своей жизни,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результаты измерений, расчетов.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Расчет пути и времени движения. Решение задач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 графиков движения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Явление инерции. Решение задач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Взаимодействие тел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выделять взаимодействие среди механических явлений;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 природы и техники с помощью взаимодействия тел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Масса тела. Единицы массы. Измерение массы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умения характеризовать взаимодействие тел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в приобретении новых знаний и практических умений;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сравнивать массы тел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 работы в группах, вступать в диалог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</w:p>
          <w:p>
            <w:pPr>
              <w:pStyle w:val="3"/>
              <w:widowControl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«Измерение объема тел»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Плотность вещества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выяснение физического смысла плотности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формулу для расчета плотности.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работа№5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работать в группе 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 оказывать в сотрудничестве необходимую взаимопомощь; формулировать и осуществлять этапы решения задач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Контрольная работа №1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«Механическое движение. Плотность»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физическими понятиями и определениями: Сила, Явление тяготения, Сила тяжести.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 определение силы, возникающей при деформации;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Вес тела. Связь между силой тяжести и массой тела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Решение задач на различные виды сил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Динамометр.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«Градуирование пружины и измерение сил динамометром»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Сила трения. </w:t>
            </w: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«Исследование зависимости силы трения скольжения от силы нормального давления»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физическимоборудованиемсамостоятельность в приобретении новых знаний и практических умений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работы с динамометром и шкалой прибора, формировать умения выполнять рисунки, аккуратно и грамотно делать записи в тетрадях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Решение задач. Трение в природе и технике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79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2"/>
              <w:widowControl w:val="false"/>
              <w:shd w:val="clear" w:color="auto" w:fill="auto"/>
              <w:overflowPunct w:val="true"/>
              <w:spacing w:lineRule="auto" w:line="240" w:before="360" w:after="0"/>
              <w:ind w:hanging="0"/>
              <w:textAlignment w:val="baselin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42"/>
              <w:widowControl w:val="false"/>
              <w:shd w:val="clear" w:color="auto" w:fill="auto"/>
              <w:overflowPunct w:val="true"/>
              <w:spacing w:lineRule="auto" w:line="240" w:before="360" w:after="0"/>
              <w:ind w:hanging="0"/>
              <w:textAlignment w:val="baselin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темам «Вес тела. Графическое изображение сил. Силы. Равнодействующая сил»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Давление твердых тел, жидкостей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 газов (23 часа)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явление от физической величины,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от силы; Знать единицы измерения.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изменения давления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умений,  выяснить способы измерения давления в быту и технике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способность объяснять физические явле</w:t>
              <w:softHyphen/>
              <w:t>ния: давление, способы уменьшения и увели</w:t>
              <w:softHyphen/>
              <w:t>чения давления;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измерять: атмосферное давление,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 Паскаля;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выполнения расчетов для нахож</w:t>
              <w:softHyphen/>
              <w:t>дения: давления, умение использовать полученные знания в повседнев</w:t>
              <w:softHyphen/>
              <w:t>ной жизни (экология, быт, охрана окружающей среды).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Паскаля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способность объяснять физические явле</w:t>
              <w:softHyphen/>
              <w:t>ния: давление жидкостей, способы уменьшения и увели</w:t>
              <w:softHyphen/>
              <w:t>чения давления;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 Паскаля;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способность объяснять физические явле</w:t>
              <w:softHyphen/>
              <w:t>ния: давление жидкостей.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 Паскаля;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выполнения расчетов для нахож</w:t>
              <w:softHyphen/>
              <w:t>дения: давления, давления жидкости на дно и стенки сосуда;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измерять: атмосферное давление, давление жидкости на дно и стенки сосуда;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 Паскаля;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сообщающихся сосудов, знать правила поведения жидкости  в сосудах, знать определение атмосферного давление и законы его увеличения и уменьшения. Уметь описывать опыт Торричелли.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давления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>
        <w:trPr>
          <w:trHeight w:val="249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«Давление твердых тел, жидкостей и газов»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Поршневой жидкостной насос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измерять: силу Архимеда;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экспериментальными методами исследова</w:t>
              <w:softHyphen/>
              <w:t>ния зависимости: силы Архимеда от объема вытесненной те</w:t>
              <w:softHyphen/>
              <w:t>лом воды, условий плавания тела в жидкости от действия си</w:t>
              <w:softHyphen/>
              <w:t>лы тяжести и силы Архимеда;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 Архимеда;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выполнения расчетов для нахож</w:t>
              <w:softHyphen/>
              <w:t>дения: силы Архимеда в соответствии с поставленной задачей на ос</w:t>
              <w:softHyphen/>
              <w:t>новании использования законов физики;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 в повседнев</w:t>
              <w:softHyphen/>
              <w:t>ной жизни (экология, быт, охрана окружающей среды).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расчета силы Архимеда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справедливость закона Архимеда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«Выяснение условий плавания тел»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судов, водный транспорт.  Воздухоплавание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жизни, охраны окружающей среды;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авторам открытий, изобретений,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«Архимедова сила»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>
        <w:trPr>
          <w:trHeight w:val="445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Энергия  (11 часов)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определения понятий Механическая работа, мощность и формулы для их расчета.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понятиях простой механизм, рычаг;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57/3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Момента силы, применение рычагов в быту и технике.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58/4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59/5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«Золотое» правило механики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«Золотое правило механики» И использовать при решении задач.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КПД и формулы для его расчета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61/7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napToGrid w:val="false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Решение задач на КПД простых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.  Лабораторная работа№11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 работа 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62/8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энергия, способы ее расчета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63/9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энергии. Закон сохранения энергии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превращение одного вида энергии в другой;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переход энергии от одного тела к другому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64/10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расчета энергии, работы и мощности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в решении задач.</w:t>
            </w:r>
          </w:p>
        </w:tc>
      </w:tr>
      <w:tr>
        <w:trPr>
          <w:trHeight w:val="44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65/11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«Механическая работа и мощность. Простые механизмы»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5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</w:t>
            </w:r>
          </w:p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>
        <w:trPr>
          <w:trHeight w:val="445" w:hRule="atLeast"/>
        </w:trPr>
        <w:tc>
          <w:tcPr>
            <w:tcW w:w="158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708"/>
                <w:tab w:val="left" w:pos="224" w:leader="none"/>
                <w:tab w:val="center" w:pos="7928" w:leader="none"/>
              </w:tabs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66-68</w:t>
              <w:tab/>
              <w:t>Резерв (3часа)</w:t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«Физика»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физики в 7 классе ученик должен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смысл понятий: физическое явление, физический закон, вещество, взаимодействие, атом;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смысл физических величин:путь, скорость; масса, плотность, сила; давление, работа, мощность, кинетическая энергия, потенциальная энергия, коэффициент полезного действия;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диффузию;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 (СИ);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механических, тепловых и  электромагнитных явлениях;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 - 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рисунков);</w:t>
      </w:r>
    </w:p>
    <w:p>
      <w:pPr>
        <w:sectPr>
          <w:footerReference w:type="default" r:id="rId4"/>
          <w:footnotePr>
            <w:numFmt w:val="decimal"/>
          </w:footnotePr>
          <w:type w:val="nextPage"/>
          <w:pgSz w:w="11906" w:h="16838"/>
          <w:pgMar w:left="1701" w:right="851" w:header="0" w:top="1134" w:footer="708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14"/>
        </w:numPr>
        <w:spacing w:lineRule="auto" w:line="240" w:before="0"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средств.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6"/>
        <w:gridCol w:w="6793"/>
        <w:gridCol w:w="1615"/>
      </w:tblGrid>
      <w:tr>
        <w:trPr>
          <w:trHeight w:val="469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>
          <w:trHeight w:val="335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>
        <w:trPr/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учебник для 7 класса/А.В. Перышкин,  – 2-е изд. – М: Дрофа, 2019.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ученика</w:t>
            </w:r>
          </w:p>
        </w:tc>
      </w:tr>
      <w:tr>
        <w:trPr/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Сборник задач по физике 7-9/В.И. Лукашик, Е.В. Иванова-М.Просвещение,2014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ученика</w:t>
            </w:r>
          </w:p>
        </w:tc>
      </w:tr>
      <w:tr>
        <w:trPr/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пособие. Рекомендации по составлению рабочих программ. Физика 7-9 классы. – М.: Дрофа, 2017.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учителя</w:t>
            </w:r>
          </w:p>
        </w:tc>
      </w:tr>
      <w:tr>
        <w:trPr>
          <w:trHeight w:val="36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>
        <w:trPr>
          <w:trHeight w:val="36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учителя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стационарныйIntelPentium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6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Acer X1261P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6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Колонки акустические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PowerMax60/2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6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Экранно-звуковые средства и пособия</w:t>
            </w:r>
          </w:p>
        </w:tc>
      </w:tr>
      <w:tr>
        <w:trPr/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75" w:type="dxa"/>
              </w:tblCellMar>
              <w:tblLook w:noVBand="1" w:val="04a0" w:noHBand="0" w:lastColumn="0" w:firstColumn="1" w:lastRow="0" w:firstRow="1"/>
            </w:tblPr>
            <w:tblGrid>
              <w:gridCol w:w="6577"/>
            </w:tblGrid>
            <w:tr>
              <w:trPr>
                <w:trHeight w:val="255" w:hRule="atLeast"/>
              </w:trPr>
              <w:tc>
                <w:tcPr>
                  <w:tcW w:w="65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 7-11класс: Виртуальная школа Кирилла и Мефодия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5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 7-11класс: Лабораторные работы по физике    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5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Наглядная физика 7-9 класс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577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Физика. 7-11 классы (Jewel)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fill="FFFFFF" w:val="clear"/>
                    </w:rPr>
                    <w:t>Физика 7-9 класс. Методические указания для учителей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учителя</w:t>
            </w:r>
          </w:p>
        </w:tc>
      </w:tr>
      <w:tr>
        <w:trPr/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Набор цифровых образовательных ресурсов для 7 класса: </w:t>
            </w:r>
            <w:hyperlink r:id="rId5">
              <w:r>
                <w:rPr/>
                <w:t>http://school-collection.edu.ru/catalog/pupil/?subject=30</w:t>
              </w:r>
            </w:hyperlink>
          </w:p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/>
              <w:t>Электронное учебное издание ДРОФА, Лабораторные работы по физике 7-11, Виртуальная физическая лаборатория, коллекция опытов по физике http://experiment.edu.ru/.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учителя</w:t>
            </w:r>
          </w:p>
        </w:tc>
      </w:tr>
      <w:tr>
        <w:trPr>
          <w:trHeight w:val="393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Стол-парта ученическая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- кафедра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>
          <w:trHeight w:val="370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w="11906" w:h="16838"/>
          <w:pgMar w:left="1701" w:right="851" w:header="0" w:top="1134" w:footer="708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выполнении рабочей программы за 2022 - 2023 учебный год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  <w:u w:val="single"/>
        </w:rPr>
        <w:t xml:space="preserve"> Сувернева О.Л.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                                                                                        Класс: 7.1; 7.2; 7.3; 7.4.</w:t>
      </w:r>
    </w:p>
    <w:tbl>
      <w:tblPr>
        <w:tblW w:w="15563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969"/>
        <w:gridCol w:w="5391"/>
        <w:gridCol w:w="2331"/>
        <w:gridCol w:w="2545"/>
        <w:gridCol w:w="2968"/>
        <w:gridCol w:w="1358"/>
      </w:tblGrid>
      <w:tr>
        <w:trPr>
          <w:trHeight w:val="337" w:hRule="exact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По про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грамме</w:t>
            </w:r>
          </w:p>
        </w:tc>
        <w:tc>
          <w:tcPr>
            <w:tcW w:w="6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Проведено часов</w:t>
            </w:r>
          </w:p>
        </w:tc>
      </w:tr>
      <w:tr>
        <w:trPr>
          <w:trHeight w:val="397" w:hRule="exact"/>
        </w:trPr>
        <w:tc>
          <w:tcPr>
            <w:tcW w:w="9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9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год</w:t>
            </w:r>
          </w:p>
        </w:tc>
      </w:tr>
      <w:tr>
        <w:trPr>
          <w:trHeight w:val="482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тел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cs="Times New Roman" w:ascii="Times New Roman" w:hAnsi="Times New Roman"/>
                <w:b w:val="false"/>
              </w:rPr>
              <w:t>Давление твердых тел, жидкостей и газов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cs="Times New Roman" w:ascii="Times New Roman" w:hAnsi="Times New Roman"/>
                <w:b w:val="false"/>
              </w:rPr>
              <w:t>Работа и мощность. Энергия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 w:eastAsia="Arial Narrow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Итого: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518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18" w:leader="none"/>
        </w:tabs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корректировки рабочей программы по учебному предмету «Физика» 2022 - 2023 учебный год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учителя:  Суверневой О.Л.                                                                                                                                                          Классы: 7.1; 7.2; 7.3; 7.4.</w:t>
      </w:r>
    </w:p>
    <w:tbl>
      <w:tblPr>
        <w:tblW w:w="1559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787"/>
        <w:gridCol w:w="2757"/>
        <w:gridCol w:w="1985"/>
        <w:gridCol w:w="5669"/>
        <w:gridCol w:w="2977"/>
        <w:gridCol w:w="1417"/>
      </w:tblGrid>
      <w:tr>
        <w:trPr>
          <w:trHeight w:val="701" w:hRule="atLeast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0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01" w:hRule="atLeast"/>
        </w:trPr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26" w:hRule="atLeast"/>
        </w:trPr>
        <w:tc>
          <w:tcPr>
            <w:tcW w:w="787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7"/>
          <w:footnotePr>
            <w:numFmt w:val="decimal"/>
          </w:footnotePr>
          <w:type w:val="nextPage"/>
          <w:pgSz w:orient="landscape" w:w="16838" w:h="11906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20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footerReference w:type="default" r:id="rId8"/>
      <w:footnotePr>
        <w:numFmt w:val="decimal"/>
      </w:footnotePr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entury Schoolbook">
    <w:charset w:val="01"/>
    <w:family w:val="roman"/>
    <w:pitch w:val="default"/>
  </w:font>
  <w:font w:name="Arial Narrow">
    <w:charset w:val="01"/>
    <w:family w:val="roman"/>
    <w:pitch w:val="default"/>
  </w:font>
  <w:font w:name="Book Antiqu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  <w:rFonts w:eastAsia="Calibri"/>
                            </w:rPr>
                          </w:pPr>
                          <w:r>
                            <w:rPr>
                              <w:rFonts w:eastAsia="Calibri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73.15pt;margin-top:0.05pt;width:12.05pt;height:13.8pt;mso-wrap-style:none;v-text-anchor:middle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3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773.15pt;margin-top:0.05pt;width:12.05pt;height:13.8pt;mso-wrap-style:square;v-text-anchor:top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t>21</w: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3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773.15pt;margin-top:0.05pt;width:12.05pt;height:13.8pt;mso-wrap-style:square;v-text-anchor:top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t>22</w: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4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7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t>23</w: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773.15pt;margin-top:0.05pt;width:12.05pt;height:13.8pt;mso-wrap-style:square;v-text-anchor:top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t>23</w: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5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9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t>24</w: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773.15pt;margin-top:0.05pt;width:12.05pt;height:13.8pt;mso-wrap-style:square;v-text-anchor:top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t>24</w: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6" wp14:anchorId="3525327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4305" cy="176530"/>
              <wp:effectExtent l="8255" t="635" r="1270" b="5715"/>
              <wp:wrapSquare wrapText="largest"/>
              <wp:docPr id="11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t>25</w:t>
                          </w:r>
                          <w:r>
                            <w:rPr>
                              <w:rStyle w:val="Pagenumber"/>
                              <w:rFonts w:eastAsia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773.15pt;margin-top:0.05pt;width:12.05pt;height:13.8pt;mso-wrap-style:square;v-text-anchor:top;mso-position-horizontal-relative:page" wp14:anchorId="352532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t>25</w:t>
                    </w:r>
                    <w:r>
                      <w:rPr>
                        <w:rStyle w:val="Pagenumber"/>
                        <w:rFonts w:eastAsia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60"/>
        <w:rPr>
          <w:rFonts w:ascii="Times New Roman" w:hAnsi="Times New Roman" w:cs="Times New Roman"/>
          <w:sz w:val="20"/>
          <w:szCs w:val="20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  <w:sz w:val="20"/>
          <w:szCs w:val="20"/>
        </w:rPr>
        <w:t>Перечень  комплектов оборудования представлен в разделе Материально-техническое обеспечение образовательного процесса</w:t>
      </w:r>
    </w:p>
    <w:p>
      <w:pPr>
        <w:pStyle w:val="Style32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Century Schoolbook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Century Schoolbook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f6c67"/>
    <w:pPr>
      <w:keepNext w:val="true"/>
      <w:numPr>
        <w:ilvl w:val="0"/>
        <w:numId w:val="1"/>
      </w:numPr>
      <w:suppressAutoHyphens w:val="true"/>
      <w:spacing w:lineRule="auto" w:line="240" w:before="0" w:after="0"/>
      <w:ind w:left="0" w:firstLine="284"/>
      <w:outlineLvl w:val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">
    <w:name w:val="Heading 2"/>
    <w:basedOn w:val="Normal"/>
    <w:next w:val="Normal"/>
    <w:link w:val="20"/>
    <w:qFormat/>
    <w:rsid w:val="000f6c67"/>
    <w:pPr>
      <w:keepNext w:val="true"/>
      <w:numPr>
        <w:ilvl w:val="1"/>
        <w:numId w:val="1"/>
      </w:numPr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Normal"/>
    <w:next w:val="Normal"/>
    <w:link w:val="30"/>
    <w:qFormat/>
    <w:rsid w:val="000f6c67"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rsid w:val="000f6c67"/>
    <w:pPr>
      <w:keepNext w:val="tru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f6c6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0f6c67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0f6c67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0f6c67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Pagenumber">
    <w:name w:val="page number"/>
    <w:basedOn w:val="DefaultParagraphFont"/>
    <w:qFormat/>
    <w:rsid w:val="000f6c67"/>
    <w:rPr/>
  </w:style>
  <w:style w:type="character" w:styleId="Style10" w:customStyle="1">
    <w:name w:val="Нижний колонтитул Знак"/>
    <w:basedOn w:val="DefaultParagraphFont"/>
    <w:link w:val="a5"/>
    <w:qFormat/>
    <w:rsid w:val="000f6c6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5pt" w:customStyle="1">
    <w:name w:val="Основной текст + 8;5 pt;Полужирный"/>
    <w:basedOn w:val="DefaultParagraphFont"/>
    <w:qFormat/>
    <w:rsid w:val="005609f7"/>
    <w:rPr>
      <w:rFonts w:ascii="Century Schoolbook" w:hAnsi="Century Schoolbook" w:eastAsia="Century Schoolbook" w:cs="Century Schoolbook"/>
      <w:b/>
      <w:bCs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FontStyle44" w:customStyle="1">
    <w:name w:val="Font Style44"/>
    <w:basedOn w:val="DefaultParagraphFont"/>
    <w:qFormat/>
    <w:rsid w:val="005609f7"/>
    <w:rPr>
      <w:rFonts w:ascii="Times New Roman" w:hAnsi="Times New Roman" w:cs="Times New Roman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5609f7"/>
    <w:rPr/>
  </w:style>
  <w:style w:type="character" w:styleId="Strong">
    <w:name w:val="Strong"/>
    <w:basedOn w:val="DefaultParagraphFont"/>
    <w:uiPriority w:val="22"/>
    <w:qFormat/>
    <w:rsid w:val="005609f7"/>
    <w:rPr>
      <w:b/>
      <w:bCs/>
    </w:rPr>
  </w:style>
  <w:style w:type="character" w:styleId="Style11" w:customStyle="1">
    <w:name w:val="Колонтитул"/>
    <w:basedOn w:val="DefaultParagraphFont"/>
    <w:qFormat/>
    <w:rsid w:val="005609f7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0pt" w:customStyle="1">
    <w:name w:val="Заголовок №2 + Не полужирный;Интервал 0 pt"/>
    <w:basedOn w:val="DefaultParagraphFont"/>
    <w:qFormat/>
    <w:rsid w:val="005609f7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22" w:customStyle="1">
    <w:name w:val="Основной текст (2)_"/>
    <w:basedOn w:val="DefaultParagraphFont"/>
    <w:link w:val="22"/>
    <w:qFormat/>
    <w:rsid w:val="005609f7"/>
    <w:rPr>
      <w:rFonts w:ascii="Century Schoolbook" w:hAnsi="Century Schoolbook" w:eastAsia="Century Schoolbook" w:cs="Century Schoolbook"/>
      <w:b/>
      <w:bCs/>
      <w:sz w:val="17"/>
      <w:szCs w:val="17"/>
      <w:shd w:fill="FFFFFF" w:val="clear"/>
    </w:rPr>
  </w:style>
  <w:style w:type="character" w:styleId="23" w:customStyle="1">
    <w:name w:val="Заголовок №2"/>
    <w:basedOn w:val="DefaultParagraphFont"/>
    <w:qFormat/>
    <w:rsid w:val="005609f7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0pt" w:customStyle="1">
    <w:name w:val="Основной текст (3) + Не полужирный;Интервал 0 pt"/>
    <w:basedOn w:val="DefaultParagraphFont"/>
    <w:qFormat/>
    <w:rsid w:val="005609f7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C25" w:customStyle="1">
    <w:name w:val="c25"/>
    <w:basedOn w:val="DefaultParagraphFont"/>
    <w:qFormat/>
    <w:rsid w:val="005609f7"/>
    <w:rPr/>
  </w:style>
  <w:style w:type="character" w:styleId="6" w:customStyle="1">
    <w:name w:val="Основной текст (6)_"/>
    <w:basedOn w:val="DefaultParagraphFont"/>
    <w:link w:val="60"/>
    <w:qFormat/>
    <w:rsid w:val="00820da0"/>
    <w:rPr>
      <w:rFonts w:ascii="Century Schoolbook" w:hAnsi="Century Schoolbook" w:eastAsia="Century Schoolbook" w:cs="Century Schoolbook"/>
      <w:shd w:fill="FFFFFF" w:val="clear"/>
    </w:rPr>
  </w:style>
  <w:style w:type="character" w:styleId="Style12" w:customStyle="1">
    <w:name w:val="Верхний колонтитул Знак"/>
    <w:basedOn w:val="DefaultParagraphFont"/>
    <w:link w:val="ae"/>
    <w:uiPriority w:val="99"/>
    <w:semiHidden/>
    <w:qFormat/>
    <w:rsid w:val="00820da0"/>
    <w:rPr/>
  </w:style>
  <w:style w:type="character" w:styleId="Style13" w:customStyle="1">
    <w:name w:val="Абзац списка Знак"/>
    <w:link w:val="a8"/>
    <w:uiPriority w:val="34"/>
    <w:qFormat/>
    <w:locked/>
    <w:rsid w:val="001a4e6b"/>
    <w:rPr>
      <w:rFonts w:ascii="Calibri" w:hAnsi="Calibri" w:eastAsia="Times New Roman" w:cs="Times New Roman"/>
      <w:szCs w:val="20"/>
    </w:rPr>
  </w:style>
  <w:style w:type="character" w:styleId="Style14" w:customStyle="1">
    <w:name w:val="Основной текст_"/>
    <w:link w:val="41"/>
    <w:qFormat/>
    <w:rsid w:val="004f3f78"/>
    <w:rPr>
      <w:rFonts w:ascii="Book Antiqua" w:hAnsi="Book Antiqua" w:cs="Book Antiqua"/>
      <w:color w:val="000000"/>
      <w:sz w:val="24"/>
      <w:szCs w:val="24"/>
      <w:shd w:fill="FFFFFF" w:val="clear"/>
    </w:rPr>
  </w:style>
  <w:style w:type="character" w:styleId="Style15">
    <w:name w:val="Интернет-ссылка"/>
    <w:basedOn w:val="DefaultParagraphFont"/>
    <w:uiPriority w:val="99"/>
    <w:unhideWhenUsed/>
    <w:rsid w:val="00220040"/>
    <w:rPr>
      <w:color w:val="0000FF" w:themeColor="hyperlink"/>
      <w:u w:val="single"/>
    </w:rPr>
  </w:style>
  <w:style w:type="character" w:styleId="Style16" w:customStyle="1">
    <w:name w:val="Текст сноски Знак"/>
    <w:basedOn w:val="DefaultParagraphFont"/>
    <w:link w:val="af2"/>
    <w:uiPriority w:val="99"/>
    <w:semiHidden/>
    <w:qFormat/>
    <w:rsid w:val="002447aa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447aa"/>
    <w:rPr>
      <w:vertAlign w:val="superscript"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0a24bd"/>
    <w:rPr>
      <w:rFonts w:ascii="Segoe UI" w:hAnsi="Segoe UI" w:cs="Segoe UI"/>
      <w:sz w:val="18"/>
      <w:szCs w:val="18"/>
    </w:rPr>
  </w:style>
  <w:style w:type="character" w:styleId="Style19">
    <w:name w:val="Символ сноск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rsid w:val="000f6c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6"/>
    <w:rsid w:val="000f6c67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qFormat/>
    <w:rsid w:val="005609f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a9"/>
    <w:uiPriority w:val="34"/>
    <w:qFormat/>
    <w:rsid w:val="005609f7"/>
    <w:pPr>
      <w:overflowPunct w:val="true"/>
      <w:ind w:left="720" w:hanging="0"/>
      <w:textAlignment w:val="baseline"/>
    </w:pPr>
    <w:rPr>
      <w:rFonts w:ascii="Calibri" w:hAnsi="Calibri" w:eastAsia="Times New Roman" w:cs="Times New Roman"/>
      <w:szCs w:val="20"/>
    </w:rPr>
  </w:style>
  <w:style w:type="paragraph" w:styleId="Standard" w:customStyle="1">
    <w:name w:val="Standard"/>
    <w:qFormat/>
    <w:rsid w:val="005609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1"/>
    <w:qFormat/>
    <w:rsid w:val="005609f7"/>
    <w:pPr>
      <w:widowControl w:val="false"/>
      <w:shd w:val="clear" w:color="auto" w:fill="FFFFFF"/>
      <w:spacing w:lineRule="atLeast" w:line="0" w:before="180" w:after="180"/>
      <w:ind w:firstLine="780"/>
      <w:jc w:val="both"/>
    </w:pPr>
    <w:rPr>
      <w:rFonts w:ascii="Century Schoolbook" w:hAnsi="Century Schoolbook" w:eastAsia="Century Schoolbook" w:cs="Century Schoolbook"/>
      <w:b/>
      <w:bCs/>
      <w:sz w:val="17"/>
      <w:szCs w:val="17"/>
    </w:rPr>
  </w:style>
  <w:style w:type="paragraph" w:styleId="C62" w:customStyle="1">
    <w:name w:val="c62"/>
    <w:basedOn w:val="Normal"/>
    <w:qFormat/>
    <w:rsid w:val="005609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61" w:customStyle="1">
    <w:name w:val="Основной текст (6)"/>
    <w:basedOn w:val="Normal"/>
    <w:link w:val="6"/>
    <w:qFormat/>
    <w:rsid w:val="00820da0"/>
    <w:pPr>
      <w:widowControl w:val="false"/>
      <w:shd w:val="clear" w:color="auto" w:fill="FFFFFF"/>
      <w:spacing w:lineRule="exact" w:line="221" w:before="180" w:after="180"/>
      <w:ind w:firstLine="280"/>
      <w:jc w:val="both"/>
    </w:pPr>
    <w:rPr>
      <w:rFonts w:ascii="Century Schoolbook" w:hAnsi="Century Schoolbook" w:eastAsia="Century Schoolbook" w:cs="Century Schoolbook"/>
    </w:rPr>
  </w:style>
  <w:style w:type="paragraph" w:styleId="Default" w:customStyle="1">
    <w:name w:val="Default"/>
    <w:qFormat/>
    <w:rsid w:val="00820d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0" w:customStyle="1">
    <w:name w:val="Содержимое таблицы"/>
    <w:basedOn w:val="Normal"/>
    <w:qFormat/>
    <w:rsid w:val="00820da0"/>
    <w:pPr>
      <w:suppressLineNumbers/>
      <w:suppressAutoHyphens w:val="true"/>
    </w:pPr>
    <w:rPr>
      <w:rFonts w:ascii="Calibri" w:hAnsi="Calibri" w:eastAsia="Times New Roman" w:cs="Calibri"/>
      <w:lang w:eastAsia="ar-SA"/>
    </w:rPr>
  </w:style>
  <w:style w:type="paragraph" w:styleId="Style31">
    <w:name w:val="Header"/>
    <w:basedOn w:val="Normal"/>
    <w:link w:val="af"/>
    <w:uiPriority w:val="99"/>
    <w:semiHidden/>
    <w:unhideWhenUsed/>
    <w:rsid w:val="00820da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2" w:customStyle="1">
    <w:name w:val="Основной текст4"/>
    <w:basedOn w:val="Normal"/>
    <w:link w:val="af0"/>
    <w:qFormat/>
    <w:rsid w:val="004f3f78"/>
    <w:pPr>
      <w:widowControl w:val="false"/>
      <w:shd w:val="clear" w:color="auto" w:fill="FFFFFF"/>
      <w:spacing w:lineRule="exact" w:line="240" w:before="360" w:after="0"/>
      <w:ind w:hanging="360"/>
      <w:jc w:val="both"/>
    </w:pPr>
    <w:rPr>
      <w:rFonts w:ascii="Book Antiqua" w:hAnsi="Book Antiqua" w:cs="Book Antiqua"/>
      <w:color w:val="000000"/>
      <w:sz w:val="24"/>
      <w:szCs w:val="24"/>
    </w:rPr>
  </w:style>
  <w:style w:type="paragraph" w:styleId="ConsTitle" w:customStyle="1">
    <w:name w:val="ConsTitle"/>
    <w:qFormat/>
    <w:rsid w:val="0022004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32">
    <w:name w:val="Footnote Text"/>
    <w:basedOn w:val="Normal"/>
    <w:link w:val="af3"/>
    <w:uiPriority w:val="99"/>
    <w:semiHidden/>
    <w:unhideWhenUsed/>
    <w:rsid w:val="002447a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0a24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d4c7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school-collection.edu.ru/catalog/pupil/?subject=30" TargetMode="Externa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E3B-C384-4741-A819-A02993E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LibreOffice/7.0.3.1$Linux_X86_64 LibreOffice_project/00$Build-1</Application>
  <Pages>25</Pages>
  <Words>5607</Words>
  <Characters>41079</Characters>
  <CharactersWithSpaces>47115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2021-10-27T15:48:00Z</dcterms:created>
  <dc:creator>Физика</dc:creator>
  <dc:description/>
  <dc:language>ru-RU</dc:language>
  <cp:lastModifiedBy/>
  <cp:lastPrinted>2020-06-01T11:15:00Z</cp:lastPrinted>
  <dcterms:modified xsi:type="dcterms:W3CDTF">2022-09-19T10:48:07Z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