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Государственное бюджетное  общеобразовательное учреждение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РАССМОТРЕНО                          ПРИНЯТО                                                        УТВЕРЖДЕНО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кафедрой  учителей                 решением педагогического совета        приказом от 22.06.2022 № 62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-</w:t>
      </w:r>
      <w:r>
        <w:rPr>
          <w:rFonts w:eastAsia="Times New Roman" w:cs="Times New Roman"/>
          <w:b w:val="false"/>
          <w:bCs w:val="false"/>
          <w:color w:val="000000"/>
          <w:sz w:val="18"/>
          <w:szCs w:val="18"/>
          <w:lang w:eastAsia="ru-RU"/>
        </w:rPr>
        <w:t>ОБ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естественных </w:t>
      </w:r>
      <w:r>
        <w:rPr>
          <w:rFonts w:eastAsia="" w:cs="" w:cstheme="minorBidi" w:eastAsiaTheme="minorEastAsia"/>
          <w:color w:val="auto"/>
          <w:kern w:val="0"/>
          <w:sz w:val="18"/>
          <w:szCs w:val="18"/>
          <w:lang w:val="ru-RU" w:eastAsia="ru-RU" w:bidi="ar-SA"/>
        </w:rPr>
        <w:t xml:space="preserve">наук    </w:t>
      </w:r>
      <w:r>
        <w:rPr>
          <w:sz w:val="18"/>
          <w:szCs w:val="18"/>
        </w:rPr>
        <w:t xml:space="preserve">               ГБОУ «Морская школа»                             Директор ГБОУ «Морская школа»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ГБОУ «Морская школа»          Московского района                                   Московского района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Московского района                Санкт-Петербурга                                        Санкт-Петербурга  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Санкт-Петербурга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протокол от  22.06.2022 № 6                                                                           ________________    А.В.Шепелев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СОГЛАСОВАНО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С Советом родителей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ГБОУ «Морская школа»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="Times New Roman" w:cs="Times New Roman"/>
          <w:color w:val="000000"/>
          <w:sz w:val="18"/>
          <w:szCs w:val="18"/>
          <w:lang w:eastAsia="ru-RU"/>
        </w:rPr>
        <w:t>протокол от  22.06.2022 № 7</w:t>
      </w:r>
      <w:r>
        <w:rPr>
          <w:rStyle w:val="Eop"/>
          <w:rFonts w:eastAsia="Arial Unicode MS" w:cs="Times New Roman"/>
          <w:color w:val="000000"/>
          <w:sz w:val="18"/>
          <w:szCs w:val="18"/>
        </w:rPr>
        <w:t xml:space="preserve"> </w:t>
      </w:r>
      <w:r>
        <w:rPr>
          <w:rStyle w:val="Eop"/>
          <w:rFonts w:eastAsia="Arial Unicode MS" w:cs="Times New Roman"/>
          <w:color w:val="000000"/>
          <w:sz w:val="20"/>
          <w:szCs w:val="20"/>
        </w:rPr>
        <w:t xml:space="preserve">  </w:t>
      </w:r>
      <w:r>
        <w:rPr>
          <w:rStyle w:val="Normaltextru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>
        <w:rPr>
          <w:rStyle w:val="Eop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b/>
          <w:b/>
          <w:bCs/>
          <w:color w:val="000000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РАБОЧАЯ ПРОГРАММА</w:t>
      </w:r>
      <w:r>
        <w:rPr>
          <w:rStyle w:val="Eop"/>
          <w:b/>
          <w:bCs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b/>
          <w:b/>
          <w:bCs/>
          <w:color w:val="000000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по химии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36"/>
          <w:szCs w:val="36"/>
        </w:rPr>
        <w:t>ДЛЯ    8    КЛАССА</w:t>
      </w: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36"/>
          <w:szCs w:val="36"/>
        </w:rPr>
      </w:pPr>
      <w:r>
        <w:rPr>
          <w:rStyle w:val="Normaltextrun"/>
          <w:color w:val="000000"/>
          <w:sz w:val="36"/>
          <w:szCs w:val="36"/>
        </w:rPr>
        <w:t>НА  2022-2023 УЧ. ГОД</w:t>
      </w: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36"/>
          <w:szCs w:val="36"/>
        </w:rPr>
      </w:pP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Составители: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методическое объединение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естественн</w:t>
      </w:r>
      <w:r>
        <w:rPr>
          <w:rFonts w:eastAsia="Times New Roman" w:cs="Times New Roman"/>
          <w:sz w:val="28"/>
          <w:szCs w:val="28"/>
          <w:lang w:eastAsia="ru-RU"/>
        </w:rPr>
        <w:t>ых наук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cs="Segoe UI" w:ascii="Segoe UI" w:hAnsi="Segoe UI"/>
          <w:color w:val="000000"/>
          <w:sz w:val="18"/>
          <w:szCs w:val="18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/>
      </w:pPr>
      <w:r>
        <w:rPr>
          <w:rStyle w:val="Normaltextrun"/>
          <w:color w:val="000000"/>
          <w:sz w:val="22"/>
          <w:szCs w:val="22"/>
        </w:rPr>
        <w:t>Санкт-Петербург</w:t>
      </w:r>
      <w:r>
        <w:rPr>
          <w:rStyle w:val="Eop"/>
          <w:color w:val="000000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/>
      </w:pPr>
      <w:r>
        <w:rPr>
          <w:rStyle w:val="Eop"/>
          <w:color w:val="000000"/>
          <w:sz w:val="22"/>
          <w:szCs w:val="22"/>
        </w:rPr>
        <w:t>2022 год</w:t>
      </w:r>
    </w:p>
    <w:p>
      <w:pPr>
        <w:pStyle w:val="NormalWeb"/>
        <w:spacing w:lineRule="atLeast" w:line="12"/>
        <w:jc w:val="center"/>
        <w:rPr>
          <w:b/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Содержание</w:t>
      </w:r>
    </w:p>
    <w:p>
      <w:pPr>
        <w:pStyle w:val="NormalWeb"/>
        <w:spacing w:lineRule="atLeast" w:line="12"/>
        <w:jc w:val="center"/>
        <w:rPr>
          <w:b/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</w:r>
    </w:p>
    <w:tbl>
      <w:tblPr>
        <w:tblStyle w:val="a8"/>
        <w:tblW w:w="106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"/>
        <w:gridCol w:w="9262"/>
        <w:gridCol w:w="898"/>
      </w:tblGrid>
      <w:tr>
        <w:trPr/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  <w:t>стр</w:t>
            </w:r>
          </w:p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1.</w:t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Пояснительная записка</w:t>
            </w:r>
          </w:p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  <w:t>3-4</w:t>
            </w:r>
          </w:p>
        </w:tc>
      </w:tr>
      <w:tr>
        <w:trPr/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2.</w:t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Планируемые результаты усвоения учебного предмета уровень ООО</w:t>
            </w:r>
          </w:p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  <w:t>4-12</w:t>
            </w:r>
          </w:p>
        </w:tc>
      </w:tr>
      <w:tr>
        <w:trPr/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3.</w:t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Содержание учебного предмета уровень ООО</w:t>
            </w:r>
          </w:p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  <w:t>12-15</w:t>
            </w:r>
          </w:p>
        </w:tc>
      </w:tr>
      <w:tr>
        <w:trPr>
          <w:trHeight w:val="157" w:hRule="atLeast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4.</w:t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Тематическое планирование с учетом программы воспитания</w:t>
            </w:r>
          </w:p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  <w:t>16-20</w:t>
            </w:r>
          </w:p>
        </w:tc>
      </w:tr>
      <w:tr>
        <w:trPr/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5.</w:t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left"/>
              <w:rPr>
                <w:b/>
                <w:b/>
                <w:bCs/>
                <w:color w:val="000000"/>
                <w:szCs w:val="28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Cs w:val="28"/>
                <w:lang w:val="ru-RU" w:bidi="ar-SA"/>
              </w:rPr>
              <w:t>Календарно-тематический план для 8 класса на 2022-23 учебный год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  <w:t>21-32</w:t>
            </w:r>
          </w:p>
          <w:p>
            <w:pPr>
              <w:pStyle w:val="NormalWeb"/>
              <w:widowControl/>
              <w:spacing w:lineRule="atLeast" w:line="12" w:beforeAutospacing="0" w:before="280" w:afterAutospacing="0" w:after="280"/>
              <w:jc w:val="center"/>
              <w:rPr>
                <w:b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ПОЯСНИТЕЛЬНАЯ ЗАПИСКА</w:t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>Рабочая программа учебного предмета «Х</w:t>
      </w:r>
      <w:r>
        <w:rPr>
          <w:rFonts w:cs="Times New Roman" w:ascii="Times New Roman" w:hAnsi="Times New Roman"/>
          <w:sz w:val="24"/>
          <w:szCs w:val="28"/>
        </w:rPr>
        <w:t>имия» предназначена для обучающихся 8</w:t>
      </w:r>
      <w:r>
        <w:rPr>
          <w:rFonts w:eastAsia="Calibri" w:cs="Times New Roman" w:ascii="Times New Roman" w:hAnsi="Times New Roman"/>
          <w:sz w:val="24"/>
          <w:szCs w:val="28"/>
        </w:rPr>
        <w:t xml:space="preserve"> классов ГБОУ «Морская школа» Московского района Санкт-Петербурга </w:t>
      </w:r>
      <w:r>
        <w:rPr>
          <w:rFonts w:eastAsia="SimSun" w:cs="Times New Roman" w:ascii="Times New Roman" w:hAnsi="Times New Roman"/>
          <w:sz w:val="24"/>
          <w:szCs w:val="28"/>
        </w:rPr>
        <w:t xml:space="preserve">в 2022/2023 учебном году по основным образовательным программам основного общего образования разработана в соответствии со следующими нормативными и распорядительными документами: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8"/>
        </w:rPr>
        <w:t xml:space="preserve">«Об </w:t>
      </w:r>
      <w:r>
        <w:rPr>
          <w:rFonts w:ascii="Times New Roman" w:hAnsi="Times New Roman"/>
          <w:sz w:val="24"/>
          <w:szCs w:val="28"/>
        </w:rPr>
        <w:t>образовании в Российской Федерации»;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8"/>
        </w:rPr>
        <w:t xml:space="preserve">«Об </w:t>
      </w:r>
      <w:r>
        <w:rPr>
          <w:rFonts w:ascii="Times New Roman" w:hAnsi="Times New Roman"/>
          <w:sz w:val="24"/>
          <w:szCs w:val="28"/>
        </w:rPr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  <w:sz w:val="24"/>
          <w:szCs w:val="28"/>
        </w:rPr>
        <w:t xml:space="preserve">«О </w:t>
      </w:r>
      <w:r>
        <w:rPr>
          <w:rFonts w:ascii="Times New Roman" w:hAnsi="Times New Roman"/>
          <w:sz w:val="24"/>
          <w:szCs w:val="28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Примерная основная образовательная программа основного общего образования, о</w:t>
      </w:r>
      <w:r>
        <w:rPr>
          <w:rFonts w:ascii="Times New Roman" w:hAnsi="Times New Roman"/>
          <w:sz w:val="24"/>
          <w:szCs w:val="28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воспитания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rFonts w:ascii="Times New Roman" w:hAnsi="Times New Roman" w:cstheme="minorBidi"/>
          <w:sz w:val="24"/>
          <w:szCs w:val="28"/>
          <w:shd w:fill="auto" w:val="clear"/>
        </w:rPr>
        <w:t xml:space="preserve">от </w:t>
      </w:r>
      <w:r>
        <w:rPr>
          <w:rFonts w:eastAsia="Calibri" w:cs="" w:ascii="Times New Roman" w:hAnsi="Times New Roman" w:cstheme="minorBidi" w:eastAsiaTheme="minorHAnsi"/>
          <w:sz w:val="24"/>
          <w:szCs w:val="28"/>
          <w:shd w:fill="auto" w:val="clear"/>
          <w:lang w:eastAsia="en-US"/>
        </w:rPr>
        <w:t>22</w:t>
      </w:r>
      <w:r>
        <w:rPr>
          <w:rFonts w:ascii="Times New Roman" w:hAnsi="Times New Roman" w:cstheme="minorBidi"/>
          <w:sz w:val="24"/>
          <w:szCs w:val="28"/>
          <w:shd w:fill="auto" w:val="clear"/>
        </w:rPr>
        <w:t xml:space="preserve">.06.2022 № </w:t>
      </w:r>
      <w:r>
        <w:rPr>
          <w:rFonts w:eastAsia="Calibri" w:cs="" w:ascii="Times New Roman" w:hAnsi="Times New Roman" w:cstheme="minorBidi" w:eastAsiaTheme="minorHAnsi"/>
          <w:sz w:val="24"/>
          <w:szCs w:val="28"/>
          <w:shd w:fill="auto" w:val="clear"/>
          <w:lang w:eastAsia="en-US"/>
        </w:rPr>
        <w:t>62-ОБ</w:t>
      </w:r>
      <w:r>
        <w:rPr>
          <w:rFonts w:ascii="Times New Roman" w:hAnsi="Times New Roman" w:cstheme="minorBidi"/>
          <w:sz w:val="24"/>
          <w:szCs w:val="28"/>
          <w:shd w:fill="auto" w:val="clear"/>
        </w:rPr>
        <w:t>«</w:t>
      </w:r>
      <w:r>
        <w:rPr>
          <w:rFonts w:ascii="Times New Roman" w:hAnsi="Times New Roman"/>
          <w:sz w:val="24"/>
          <w:szCs w:val="28"/>
        </w:rPr>
        <w:t>Об утверждении основной образовательной программы основного общего образования»)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 и программы воспитания, рассчитана на 2 года обучения. Общее количество часов на уровень ООО – 136.  На реализацию учебного курса в                   8 классе отводится 68 часов (2 часа в неделю). 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</w:rPr>
        <w:t xml:space="preserve">Рабочая программа ориентирована на </w:t>
      </w:r>
      <w:r>
        <w:rPr>
          <w:rFonts w:eastAsia="SimSun" w:cs="Times New Roman" w:ascii="Times New Roman" w:hAnsi="Times New Roman"/>
          <w:sz w:val="24"/>
          <w:szCs w:val="28"/>
        </w:rPr>
        <w:t xml:space="preserve">УМК авторского коллектива под руководством О.С. Габриеляна и использование в качестве основного учебника: Химия. 8 класс. Габриелян О.С., Остроумов И.Г., Сладков С.А. АО «Издательство «Просвещение».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ПЛАНИРУЕМЫЕ РЕЗУЛЬТАТЫ ОСВОЕНИЯ УЧЕБНОГО ПРЕДМЕТА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НА УРОВЕНЬ ООО</w:t>
      </w:r>
    </w:p>
    <w:p>
      <w:pPr>
        <w:pStyle w:val="ListParagraph"/>
        <w:tabs>
          <w:tab w:val="clear" w:pos="708"/>
          <w:tab w:val="left" w:pos="423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 xml:space="preserve">Программа учебного предмета «Химия» направлена на достижение следующих образовательных результатов: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личностных,</w:t>
      </w:r>
      <w:r>
        <w:rPr>
          <w:rFonts w:cs="Times New Roman" w:ascii="Times New Roman" w:hAnsi="Times New Roman"/>
          <w:sz w:val="24"/>
          <w:szCs w:val="28"/>
        </w:rPr>
        <w:t xml:space="preserve"> включающих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метапредметных,</w:t>
      </w:r>
      <w:r>
        <w:rPr>
          <w:rFonts w:cs="Times New Roman" w:ascii="Times New Roman" w:hAnsi="Times New Roman"/>
          <w:sz w:val="24"/>
          <w:szCs w:val="28"/>
        </w:rPr>
        <w:t xml:space="preserve"> 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предметных,</w:t>
      </w:r>
      <w:r>
        <w:rPr>
          <w:rFonts w:cs="Times New Roman" w:ascii="Times New Roman" w:hAnsi="Times New Roman"/>
          <w:sz w:val="24"/>
          <w:szCs w:val="28"/>
        </w:rPr>
        <w:t xml:space="preserve"> включающих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1) личностные результаты</w:t>
      </w:r>
      <w:r>
        <w:rPr>
          <w:rFonts w:cs="Times New Roman" w:ascii="Times New Roman" w:hAnsi="Times New Roman"/>
          <w:sz w:val="24"/>
          <w:szCs w:val="28"/>
        </w:rPr>
        <w:t xml:space="preserve"> освоения курса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Выпускник основной школы приобретет следующие качества: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ответственное отношения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сформированную ценность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основы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>для обучающихся с ОВЗ:</w:t>
      </w:r>
      <w:r>
        <w:rPr>
          <w:rFonts w:cs="Times New Roman" w:ascii="Times New Roman" w:hAnsi="Times New Roman"/>
          <w:sz w:val="24"/>
          <w:szCs w:val="28"/>
        </w:rPr>
        <w:t xml:space="preserve"> способность к социальной адаптации и интеграции в обществе; 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социального окружения, своего места в нем, принятие соответствующих возрасту ценностей и социальных ролей;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2) метапредметные результаты</w:t>
      </w:r>
      <w:r>
        <w:rPr>
          <w:rFonts w:cs="Times New Roman" w:ascii="Times New Roman" w:hAnsi="Times New Roman"/>
          <w:sz w:val="24"/>
          <w:szCs w:val="28"/>
        </w:rPr>
        <w:t xml:space="preserve"> освоения курса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Выпускник основной школы приобретет следующие способности: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оценивать правильность выполнения учебной задачи, собственные возможности ее решения;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компетентность в области использования информационно-коммуникационных технологий (ИКТ-компетенции); развитие мотивации к овладению культурой активного пользования словарями и другими поисковыми системами;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 xml:space="preserve">для учащихся с ОВЗ: формирование при организующей помощи тьютора умения определять наиболее эффективные способы достижения результата, умения выполнять действия по заданному алгоритму, умения оценивать результат своей деятельности в соответствии с заданными эталонами, умения адекватно реагировать в стандартной ситуации на успех и неудачу, конструктивно действовать даже в ситуациях неуспеха,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задач;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вопроса. 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3) предметные результаты</w:t>
      </w:r>
      <w:r>
        <w:rPr>
          <w:rFonts w:cs="Times New Roman" w:ascii="Times New Roman" w:hAnsi="Times New Roman"/>
          <w:sz w:val="24"/>
          <w:szCs w:val="28"/>
        </w:rPr>
        <w:t xml:space="preserve"> освоения курса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Выпускник основной школы научится: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характеризовать основные методы познания: наблюдение, измерение, эксперимент;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описывать свойства твердых, жидких, газообразных веществ, выделяя их существенные признаки;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различать химические и физические явления;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называть химические элементы;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определять состав веществ по их формулам;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определять валентность атома элемента в соединениях;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определять тип химических реакций;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называть признаки и условия протекания химических реакций;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составлять формулы бинарных соединений;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составлять уравнения химических реакций;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соблюдать правила безопасной работы при проведении опытов;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пользоваться лабораторным оборудованием и посудой;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вычислять относительную молекулярную и молярную массы веществ;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вычислять массовую долю химического элемента по формуле соединения;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характеризовать физические и химические свойства простых веществ: кислорода и водорода;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получать, собирать кислород и водород;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распознавать опытным путем газообразные вещества: кислород, водород;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характеризовать физические и химические свойства воды;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раскрывать смысл понятия «раствор»;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вычислять массовую долю растворенного вещества в растворе;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приготовлять растворы с определенной массовой долей растворенного вещества;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называть соединения изученных классов неорганических веществ;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определять принадлежность веществ к определенному классу соединений;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составлять формулы неорганических соединений изученных классов;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распознавать опытным путем растворы кислот и щелочей по изменению окраски индикатора;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характеризовать взаимосвязь между классами неорганических соединений;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раскрывать смысл Периодического закона Д.И. Менделеева;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составлять схемы строения атомов первых 20 элементов периодической системы Д.И. Менделеева;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раскрывать смысл понятий: «химическая связь», «электроотрицательность»;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характеризовать зависимость физических свойств веществ от типа кристаллической решетки;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определять вид химической связи в неорганических соединениях;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изображать схемы строения молекул веществ, образованных разными видами химических связей;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классифицировать химические реакции по числу и составу участников;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оценивать влияние химического загрязнения окружающей среды на организм человека;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грамотно обращаться с веществами в повседневной жизни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осознавать значение теоретических знаний по химии для практической деятельности человека;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других веществ.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Выпускник научится: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характеризовать основные методы познания: наблюдение, измерение, эксперимент;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описывать свойства твердых, жидких, газообразных веществ, выделяя их существенные признаки;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различать химические и физические явления;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химические элементы;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состав веществ по их формулам;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валентность атома элемента в соединениях;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тип химических реакций;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признаки и условия протекания химических реакций;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составлять формулы бинарных соединений;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составлять уравнения химических реакций;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соблюдать правила безопасной работы при проведении опытов;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пользоваться лабораторным оборудованием и посудой;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вычислять относительную молекулярную и молярную массы веществ;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вычислять массовую долю химического элемента по формуле соединения;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физические и химические свойства простых веществ: кислорода и водорода;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получать, собирать кислород и водород;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распознавать опытным путем газообразные вещества: кислород, водород;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закона Авогадро;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понятий «тепловой эффект реакции», «молярный объем»;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физические и химические свойства воды;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понятия «раствор»;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вычислять массовую долю растворенного вещества в растворе;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приготовлять растворы с определенной массовой долей растворенного вещества;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соединения изученных классов неорганических веществ;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принадлежность веществ к определенному классу соединений;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составлять формулы неорганических соединений изученных классов;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распознавать опытным путем растворы кислот и щелочей по изменению окраски индикатора;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взаимосвязь между классами неорганических соединений;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Периодического закона Д.И. Менделеева;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4"/>
          <w:szCs w:val="28"/>
        </w:rPr>
        <w:t>Менделеева;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составлять схемы строения атомов первых 20 элементов периодической системы Д.И. Менделеева;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понятий: «химическая связь», «электроотрицательность»;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зависимость физических свойств веществ от типа кристаллической решетки;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вид химической связи в неорганических соединениях;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изображать схемы строения молекул веществ, образованных разными видами химических связей;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степень окисления атома элемента в соединении;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раскрывать смысл теории электролитической диссоциации;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составлять уравнения электролитической диссоциации кислот, щелочей, солей;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объяснять сущность процесса электролитической диссоциации и реакций ионного обмена;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составлять полные и сокращенные ионные уравнения реакции обмена;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возможность протекания реакций ионного обмена;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проводить реакции, подтверждающие качественный состав различных веществ;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окислитель и восстановитель;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составлять уравнения окислительно-восстановительных реакций;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факторы, влияющие на скорость химической реакции;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классифицировать химические реакции по различным признакам;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взаимосвязь между составом, строением и свойствами неметаллов;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распознавать опытным путем газообразные вещества: углекислый газ и аммиак;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характеризовать взаимосвязь между составом, строением и свойствами металлов;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оценивать влияние химического загрязнения окружающей среды на организм человека;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грамотно обращаться с веществами в повседневной жизни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Выпускник получит возможность научиться: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составлять молекулярные и полные ионные уравнения по сокращенным ионным уравнениям;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использовать приобретенные знания для экологически грамотного поведения в окружающей среде;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объективно оценивать информацию о веществах и химических процессах;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осознавать значение теоретических знаний по химии для практической деятельности человека;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СОДЕРЖАНИЕ УЧЕБНОГО ПРЕДМЕТА НА УРОВЕНЬ ООО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Cs w:val="24"/>
        </w:rPr>
      </w:pPr>
      <w:r>
        <w:rPr>
          <w:rFonts w:eastAsia="Calibri" w:cs="Times New Roman"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Первоначальные химические понятия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Предмет химии. </w:t>
      </w:r>
      <w:r>
        <w:rPr>
          <w:rFonts w:ascii="Times New Roman" w:hAnsi="Times New Roman"/>
          <w:i/>
          <w:sz w:val="24"/>
          <w:szCs w:val="28"/>
        </w:rPr>
        <w:t>Тела и вещества. Основные методы познания: наблюдение, измерение, эксперимент.</w:t>
      </w:r>
      <w:r>
        <w:rPr>
          <w:rFonts w:ascii="Times New Roman" w:hAnsi="Times New Roman"/>
          <w:sz w:val="24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>
        <w:rPr>
          <w:rFonts w:ascii="Times New Roman" w:hAnsi="Times New Roman"/>
          <w:i/>
          <w:sz w:val="24"/>
          <w:szCs w:val="28"/>
        </w:rPr>
        <w:t>Закон постоянства состава вещества.</w:t>
      </w:r>
      <w:r>
        <w:rPr>
          <w:rFonts w:ascii="Times New Roman" w:hAnsi="Times New Roman"/>
          <w:sz w:val="24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Кислород. Водород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Кислород – химический элемент и простое вещество. </w:t>
      </w:r>
      <w:r>
        <w:rPr>
          <w:rFonts w:ascii="Times New Roman" w:hAnsi="Times New Roman"/>
          <w:i/>
          <w:sz w:val="24"/>
          <w:szCs w:val="28"/>
        </w:rPr>
        <w:t>Озон. Состав воздуха.</w:t>
      </w:r>
      <w:r>
        <w:rPr>
          <w:rFonts w:ascii="Times New Roman" w:hAnsi="Times New Roman"/>
          <w:sz w:val="24"/>
          <w:szCs w:val="28"/>
        </w:rPr>
        <w:t xml:space="preserve"> Физические и химические свойства кислорода. Получение и применение кислорода. </w:t>
      </w:r>
      <w:r>
        <w:rPr>
          <w:rFonts w:ascii="Times New Roman" w:hAnsi="Times New Roman"/>
          <w:i/>
          <w:sz w:val="24"/>
          <w:szCs w:val="28"/>
        </w:rPr>
        <w:t>Тепловой эффект химических реакций. Понятие об экзо- и эндотермических реакциях</w:t>
      </w:r>
      <w:r>
        <w:rPr>
          <w:rFonts w:ascii="Times New Roman" w:hAnsi="Times New Roman"/>
          <w:sz w:val="24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>
        <w:rPr>
          <w:rFonts w:ascii="Times New Roman" w:hAnsi="Times New Roman"/>
          <w:i/>
          <w:sz w:val="24"/>
          <w:szCs w:val="28"/>
        </w:rPr>
        <w:t>Получение водорода в промышленности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i/>
          <w:sz w:val="24"/>
          <w:szCs w:val="28"/>
        </w:rPr>
        <w:t>Применение водорода</w:t>
      </w:r>
      <w:r>
        <w:rPr>
          <w:rFonts w:ascii="Times New Roman" w:hAnsi="Times New Roman"/>
          <w:sz w:val="24"/>
          <w:szCs w:val="28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Вода. Растворы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Вода в природе. Круговорот воды в природе. Физические и химические свойства воды.</w:t>
      </w:r>
      <w:r>
        <w:rPr>
          <w:rFonts w:ascii="Times New Roman" w:hAnsi="Times New Roman"/>
          <w:sz w:val="24"/>
          <w:szCs w:val="28"/>
        </w:rPr>
        <w:t xml:space="preserve"> Растворы. </w:t>
      </w:r>
      <w:r>
        <w:rPr>
          <w:rFonts w:ascii="Times New Roman" w:hAnsi="Times New Roman"/>
          <w:i/>
          <w:sz w:val="24"/>
          <w:szCs w:val="28"/>
        </w:rPr>
        <w:t>Растворимость веществ в воде.</w:t>
      </w:r>
      <w:r>
        <w:rPr>
          <w:rFonts w:ascii="Times New Roman" w:hAnsi="Times New Roman"/>
          <w:sz w:val="24"/>
          <w:szCs w:val="28"/>
        </w:rPr>
        <w:t xml:space="preserve"> Концентрация растворов. Массовая доля растворенного вещества в растворе.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Основные классы неорганических соединений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Оксиды. Классификация. Номенклатура. </w:t>
      </w:r>
      <w:r>
        <w:rPr>
          <w:rFonts w:ascii="Times New Roman" w:hAnsi="Times New Roman"/>
          <w:i/>
          <w:sz w:val="24"/>
          <w:szCs w:val="28"/>
        </w:rPr>
        <w:t>Физические свойства оксидов.</w:t>
      </w:r>
      <w:r>
        <w:rPr>
          <w:rFonts w:ascii="Times New Roman" w:hAnsi="Times New Roman"/>
          <w:sz w:val="24"/>
          <w:szCs w:val="28"/>
        </w:rPr>
        <w:t xml:space="preserve"> Химические свойства оксидов. </w:t>
      </w:r>
      <w:r>
        <w:rPr>
          <w:rFonts w:ascii="Times New Roman" w:hAnsi="Times New Roman"/>
          <w:i/>
          <w:sz w:val="24"/>
          <w:szCs w:val="28"/>
        </w:rPr>
        <w:t>Получение и применение оксидов.</w:t>
      </w:r>
      <w:r>
        <w:rPr>
          <w:rFonts w:ascii="Times New Roman" w:hAnsi="Times New Roman"/>
          <w:sz w:val="24"/>
          <w:szCs w:val="28"/>
        </w:rPr>
        <w:t xml:space="preserve"> Основания. Классификация. Номенклатура. </w:t>
      </w:r>
      <w:r>
        <w:rPr>
          <w:rFonts w:ascii="Times New Roman" w:hAnsi="Times New Roman"/>
          <w:i/>
          <w:sz w:val="24"/>
          <w:szCs w:val="28"/>
        </w:rPr>
        <w:t>Физические свойства оснований. Получение оснований.</w:t>
      </w:r>
      <w:r>
        <w:rPr>
          <w:rFonts w:ascii="Times New Roman" w:hAnsi="Times New Roman"/>
          <w:sz w:val="24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>
        <w:rPr>
          <w:rFonts w:ascii="Times New Roman" w:hAnsi="Times New Roman"/>
          <w:i/>
          <w:sz w:val="24"/>
          <w:szCs w:val="28"/>
        </w:rPr>
        <w:t>Физические свойства кислот. Получение и применение кислот.</w:t>
      </w:r>
      <w:r>
        <w:rPr>
          <w:rFonts w:ascii="Times New Roman" w:hAnsi="Times New Roman"/>
          <w:sz w:val="24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>
        <w:rPr>
          <w:rFonts w:ascii="Times New Roman" w:hAnsi="Times New Roman"/>
          <w:i/>
          <w:sz w:val="24"/>
          <w:szCs w:val="28"/>
        </w:rPr>
        <w:t>Физические свойства солей. Получение и применение солей.</w:t>
      </w:r>
      <w:r>
        <w:rPr>
          <w:rFonts w:ascii="Times New Roman" w:hAnsi="Times New Roman"/>
          <w:sz w:val="24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>
        <w:rPr>
          <w:rFonts w:ascii="Times New Roman" w:hAnsi="Times New Roman"/>
          <w:i/>
          <w:sz w:val="24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Строение атома: ядро, энергетический уровень. </w:t>
      </w:r>
      <w:r>
        <w:rPr>
          <w:rFonts w:ascii="Times New Roman" w:hAnsi="Times New Roman"/>
          <w:i/>
          <w:sz w:val="24"/>
          <w:szCs w:val="28"/>
        </w:rPr>
        <w:t>Состав ядра атома: протоны, нейтроны. Изотопы.</w:t>
      </w:r>
      <w:r>
        <w:rPr>
          <w:rFonts w:ascii="Times New Roman" w:hAnsi="Times New Roman"/>
          <w:sz w:val="24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Строение веществ. Химическая связь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Электроотрицательность атомов химических элементов.</w:t>
      </w:r>
      <w:r>
        <w:rPr>
          <w:rFonts w:ascii="Times New Roman" w:hAnsi="Times New Roman"/>
          <w:sz w:val="24"/>
          <w:szCs w:val="28"/>
        </w:rPr>
        <w:t xml:space="preserve"> Ковалентная химическая связь: неполярная и полярная. </w:t>
      </w:r>
      <w:r>
        <w:rPr>
          <w:rFonts w:ascii="Times New Roman" w:hAnsi="Times New Roman"/>
          <w:i/>
          <w:sz w:val="24"/>
          <w:szCs w:val="28"/>
        </w:rPr>
        <w:t>Понятие о водородной связи и ее влиянии на физические свойства веществ на примере воды.</w:t>
      </w:r>
      <w:r>
        <w:rPr>
          <w:rFonts w:ascii="Times New Roman" w:hAnsi="Times New Roman"/>
          <w:sz w:val="24"/>
          <w:szCs w:val="28"/>
        </w:rPr>
        <w:t xml:space="preserve"> Ионная связь. Металлическая связь. </w:t>
      </w:r>
      <w:r>
        <w:rPr>
          <w:rFonts w:ascii="Times New Roman" w:hAnsi="Times New Roman"/>
          <w:i/>
          <w:sz w:val="24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Химические реакции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Понятие о скорости химической реакции. Факторы, влияющие на скорость химической реакции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i/>
          <w:sz w:val="24"/>
          <w:szCs w:val="28"/>
        </w:rPr>
        <w:t>Понятие о катализаторе.</w:t>
      </w:r>
      <w:r>
        <w:rPr>
          <w:rFonts w:ascii="Times New Roman" w:hAnsi="Times New Roman"/>
          <w:sz w:val="24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Неметаллы </w:t>
      </w:r>
      <w:r>
        <w:rPr>
          <w:rFonts w:ascii="Times New Roman" w:hAnsi="Times New Roman"/>
          <w:b/>
          <w:bCs/>
          <w:sz w:val="24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8"/>
        </w:rPr>
        <w:t xml:space="preserve"> – </w:t>
      </w:r>
      <w:r>
        <w:rPr>
          <w:rFonts w:ascii="Times New Roman" w:hAnsi="Times New Roman"/>
          <w:b/>
          <w:bCs/>
          <w:sz w:val="24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8"/>
        </w:rPr>
        <w:t xml:space="preserve"> групп и их соединения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rFonts w:ascii="Times New Roman" w:hAnsi="Times New Roman"/>
          <w:i/>
          <w:sz w:val="24"/>
          <w:szCs w:val="28"/>
        </w:rPr>
        <w:t>сернистая и сероводородная кислоты</w:t>
      </w:r>
      <w:r>
        <w:rPr>
          <w:rFonts w:ascii="Times New Roman" w:hAnsi="Times New Roman"/>
          <w:sz w:val="24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rFonts w:ascii="Times New Roman" w:hAnsi="Times New Roman"/>
          <w:sz w:val="24"/>
          <w:szCs w:val="28"/>
          <w:lang w:val="en-US"/>
        </w:rPr>
        <w:t>V</w:t>
      </w:r>
      <w:r>
        <w:rPr>
          <w:rFonts w:ascii="Times New Roman" w:hAnsi="Times New Roman"/>
          <w:sz w:val="24"/>
          <w:szCs w:val="28"/>
        </w:rPr>
        <w:t xml:space="preserve">), ортофосфорная кислота и ее соли. Углерод: физические и химические свойства. </w:t>
      </w:r>
      <w:r>
        <w:rPr>
          <w:rFonts w:ascii="Times New Roman" w:hAnsi="Times New Roman"/>
          <w:i/>
          <w:sz w:val="24"/>
          <w:szCs w:val="28"/>
        </w:rPr>
        <w:t xml:space="preserve">Аллотропия углерода: алмаз, графит, карбин, фуллерены. </w:t>
      </w:r>
      <w:r>
        <w:rPr>
          <w:rFonts w:ascii="Times New Roman" w:hAnsi="Times New Roman"/>
          <w:sz w:val="24"/>
          <w:szCs w:val="28"/>
        </w:rPr>
        <w:t xml:space="preserve">Соединения углерода: оксиды углерода (II) и (IV), угольная кислота и ее соли. </w:t>
      </w:r>
      <w:r>
        <w:rPr>
          <w:rFonts w:ascii="Times New Roman" w:hAnsi="Times New Roman"/>
          <w:i/>
          <w:sz w:val="24"/>
          <w:szCs w:val="28"/>
        </w:rPr>
        <w:t>Кремний и его соединения.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Металлы и их соединения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i/>
          <w:sz w:val="24"/>
          <w:szCs w:val="28"/>
        </w:rPr>
        <w:t>Общие физические свойства металлов.</w:t>
      </w:r>
      <w:r>
        <w:rPr>
          <w:rFonts w:ascii="Times New Roman" w:hAnsi="Times New Roman"/>
          <w:sz w:val="24"/>
          <w:szCs w:val="28"/>
        </w:rPr>
        <w:t xml:space="preserve"> Общие химические свойства металлов: реакции с неметаллами, кислотами, солями. </w:t>
      </w:r>
      <w:r>
        <w:rPr>
          <w:rFonts w:ascii="Times New Roman" w:hAnsi="Times New Roman"/>
          <w:i/>
          <w:sz w:val="24"/>
          <w:szCs w:val="28"/>
        </w:rPr>
        <w:t>Электрохимический ряд напряжений металлов.</w:t>
      </w:r>
      <w:r>
        <w:rPr>
          <w:rFonts w:ascii="Times New Roman" w:hAnsi="Times New Roman"/>
          <w:sz w:val="24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Первоначальные сведения об органических веществах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>
        <w:rPr>
          <w:rFonts w:ascii="Times New Roman" w:hAnsi="Times New Roman"/>
          <w:i/>
          <w:sz w:val="24"/>
          <w:szCs w:val="28"/>
        </w:rPr>
        <w:t xml:space="preserve">Источники углеводородов: природный газ, нефть, уголь. </w:t>
      </w:r>
      <w:r>
        <w:rPr>
          <w:rFonts w:ascii="Times New Roman" w:hAnsi="Times New Roman"/>
          <w:sz w:val="24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>
        <w:rPr>
          <w:rFonts w:ascii="Times New Roman" w:hAnsi="Times New Roman"/>
          <w:i/>
          <w:sz w:val="24"/>
          <w:szCs w:val="28"/>
        </w:rPr>
        <w:t>Химическое загрязнение окружающей среды и его последствия.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Типы расчетных задач: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709"/>
        <w:jc w:val="both"/>
        <w:rPr>
          <w:rFonts w:ascii="Times New Roman" w:hAnsi="Times New Roman"/>
          <w:bCs/>
          <w:i/>
          <w:i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Вычисление массовой доли химического элемента по формуле соединения. </w:t>
      </w:r>
      <w:r>
        <w:rPr>
          <w:rFonts w:ascii="Times New Roman" w:hAnsi="Times New Roman"/>
          <w:bCs/>
          <w:i/>
          <w:sz w:val="24"/>
          <w:szCs w:val="28"/>
        </w:rPr>
        <w:t>Установление простейшей формулы вещества по массовым долям химических элементов.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массовой доли растворенного вещества в растворе.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Примерные темы практических работ: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Очистка загрязненной поваренной соли.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Признаки протекания химических реакций.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Получение кислорода и изучение его свойств.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Получение водорода и изучение его свойств.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Приготовление растворов с определенной массовой долей растворенного вещества.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 экспериментальных задач по теме «Основные классы неорганических соединений».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Реакции ионного обмена.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Качественные реакции на ионы в растворе.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Получение аммиака и изучение его свойств.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Получение углекислого газа и изучение его свойств.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 экспериментальных задач по теме «Неметаллы IV – VII групп и их соединений».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numPr>
          <w:ilvl w:val="0"/>
          <w:numId w:val="7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b/>
          <w:b/>
          <w:szCs w:val="24"/>
        </w:rPr>
      </w:pPr>
      <w:r>
        <w:rPr>
          <w:rFonts w:ascii="Times New Roman" w:hAnsi="Times New Roman"/>
          <w:sz w:val="24"/>
          <w:szCs w:val="28"/>
        </w:rPr>
        <w:t>Решение экспериментальных задач по теме «Металлы и их соединения».</w:t>
      </w:r>
    </w:p>
    <w:p>
      <w:pPr>
        <w:pStyle w:val="Normal"/>
        <w:spacing w:lineRule="auto" w:line="360" w:before="0" w:after="0"/>
        <w:ind w:firstLine="708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8"/>
        </w:rPr>
        <w:t>ТЕМАТИЧЕСКОЕ ПЛАНИРОВАНИЕ С УЧЕТОМ ПРОГРАММЫ ВОСПИТАНИЯ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szCs w:val="24"/>
          <w:lang w:eastAsia="ar-SA"/>
        </w:rPr>
      </w:pPr>
      <w:r>
        <w:rPr>
          <w:rFonts w:eastAsia="SimSun" w:cs="Times New Roman" w:ascii="Times New Roman" w:hAnsi="Times New Roman"/>
          <w:szCs w:val="24"/>
        </w:rPr>
        <w:t xml:space="preserve">учебник: Химия. 8 класс. Габриелян О.С., Остроумов И.Г., Сладков С.А. АО «Издательство «Просвещение» 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b/>
          <w:szCs w:val="24"/>
          <w:lang w:val="en-US" w:eastAsia="ru-RU"/>
        </w:rPr>
        <w:t>8</w:t>
      </w:r>
      <w:r>
        <w:rPr>
          <w:rFonts w:eastAsia="Times New Roman" w:cs="Times New Roman" w:ascii="Times New Roman" w:hAnsi="Times New Roman"/>
          <w:b/>
          <w:szCs w:val="24"/>
          <w:lang w:eastAsia="ru-RU"/>
        </w:rPr>
        <w:t xml:space="preserve"> класс </w:t>
      </w:r>
      <w:r>
        <w:rPr>
          <w:rFonts w:eastAsia="Times New Roman" w:cs="Times New Roman" w:ascii="Times New Roman" w:hAnsi="Times New Roman"/>
          <w:b/>
          <w:szCs w:val="24"/>
          <w:lang w:val="en-US" w:eastAsia="ru-RU"/>
        </w:rPr>
        <w:t xml:space="preserve">68 </w:t>
      </w:r>
      <w:r>
        <w:rPr>
          <w:rFonts w:eastAsia="Times New Roman" w:cs="Times New Roman" w:ascii="Times New Roman" w:hAnsi="Times New Roman"/>
          <w:b/>
          <w:szCs w:val="24"/>
          <w:lang w:eastAsia="ru-RU"/>
        </w:rPr>
        <w:t>часов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Cs w:val="24"/>
        </w:rPr>
      </w:pPr>
      <w:r>
        <w:rPr>
          <w:rFonts w:eastAsia="Calibri" w:cs="Times New Roman" w:ascii="Times New Roman" w:hAnsi="Times New Roman"/>
          <w:b/>
          <w:szCs w:val="24"/>
        </w:rPr>
      </w:r>
    </w:p>
    <w:tbl>
      <w:tblPr>
        <w:tblStyle w:val="1"/>
        <w:tblW w:w="15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51"/>
        <w:gridCol w:w="3838"/>
        <w:gridCol w:w="3315"/>
        <w:gridCol w:w="4069"/>
        <w:gridCol w:w="1747"/>
      </w:tblGrid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Cs w:val="24"/>
                <w:lang w:val="ru-RU" w:eastAsia="ru-RU" w:bidi="ar-SA"/>
              </w:rPr>
              <w:t>Наименование раздела</w:t>
            </w:r>
          </w:p>
        </w:tc>
        <w:tc>
          <w:tcPr>
            <w:tcW w:w="3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ru-RU" w:eastAsia="ar-SA" w:bidi="ar-SA"/>
              </w:rPr>
              <w:t>Содержание учебного материала (в дидактических единицах)</w:t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4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ru-RU" w:eastAsia="ru-RU" w:bidi="ar-SA"/>
              </w:rPr>
              <w:t>Воспитательный компонент при изучении темы (реализация модуля программы воспитания «Школьный урок»)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ru-RU" w:eastAsia="ru-RU" w:bidi="ar-SA"/>
              </w:rPr>
              <w:t>Количество часов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Первоначальные химические понятия</w:t>
            </w:r>
          </w:p>
        </w:tc>
        <w:tc>
          <w:tcPr>
            <w:tcW w:w="383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 xml:space="preserve"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lang w:val="ru-RU" w:bidi="ar-SA"/>
              </w:rPr>
              <w:t>Вычисление массовой доли химического элемента по формуле соединения.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lang w:val="ru-RU" w:bidi="ar-SA"/>
              </w:rPr>
              <w:t xml:space="preserve">Установление простейшей формулы вещества по массовым долям химических элементов.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Лабораторное оборудование и приемы обращения с ним. Правила безопасной работы в химической лаборатории. Очистка загрязненной поваренной соли. Признаки протекания химических реакций.</w:t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/>
                <w:b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kern w:val="0"/>
                <w:szCs w:val="24"/>
                <w:lang w:val="ru-RU" w:eastAsia="zh-CN" w:bidi="ar"/>
              </w:rPr>
              <w:t>Практическая работа №1. «Правила ТБ в химической лаборатории»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/>
                <w:b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kern w:val="0"/>
                <w:szCs w:val="24"/>
                <w:lang w:val="ru-RU" w:eastAsia="zh-CN" w:bidi="ar"/>
              </w:rPr>
              <w:t>Практическая работа №2 «Наблюдение за горящей свечой»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/>
                <w:b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kern w:val="0"/>
                <w:szCs w:val="24"/>
                <w:lang w:val="ru-RU" w:eastAsia="zh-CN" w:bidi="ar"/>
              </w:rPr>
              <w:t>Практическая работа №3. «Очистка поваренной соли»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подбор соответствующих задач предметного содержания для решения, проблемных ситуаций для обсуждения на уроке 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включение элементов смыслового чтения в предметное содержание урока химии с целью критического осмысления и анализа предметной информации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развитие в детской среде ответственности, принципов коллективизма и навыков работы в команде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проведение Менделеевских гостиных, где в форме ролевой игры происходит знакомство с биографией и научной деятельностью Д.И. Менделеева, М.В. Ломоносова и других  ученых-химиков, с целью формирования у обучающихся позитивных жизненных ориентиров и планов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ru-RU" w:eastAsia="ru-RU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ru-RU" w:eastAsia="ru-RU" w:bidi="ar-SA"/>
              </w:rPr>
              <w:t>часов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Важнейшие представители неорганических веществ</w:t>
            </w:r>
          </w:p>
        </w:tc>
        <w:tc>
          <w:tcPr>
            <w:tcW w:w="38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Качественные реакции на газообразные вещества (кислород, водород). Получение кислорода и изучение его свойств. Получение водорода и изучение его свойств.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eastAsia="ar-SA" w:bidi="ar-SA"/>
              </w:rPr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kern w:val="0"/>
                <w:szCs w:val="24"/>
                <w:lang w:val="ru-RU" w:eastAsia="zh-CN" w:bidi="ar"/>
              </w:rPr>
              <w:t>Практическая работа №4. «Получение, собирание и распознавание кислорода»</w:t>
            </w:r>
            <w:r>
              <w:rPr>
                <w:rFonts w:cs="Times New Roman" w:ascii="Times New Roman" w:hAnsi="Times New Roman"/>
                <w:b/>
                <w:i/>
                <w:kern w:val="0"/>
                <w:szCs w:val="24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kern w:val="0"/>
                <w:szCs w:val="24"/>
                <w:lang w:val="ru-RU" w:eastAsia="zh-CN" w:bidi="ar"/>
              </w:rPr>
              <w:t>Практическая работа №5 «Получение, собирание и распознавание водорода»</w:t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реализация проекта «ДЕМОопыт»: демонстрация результатов домашнего самостоятельного индивидуального и/или группового эксперимента в рамках урока с целью формирования навыков  самостоятельного выбора решения проблемной задачи, генерирования и оформления собственных идей, уважительного отношения к чужим идеям, оформленным в работах других исследователей, навыков публичного выступления, аргументирования и отстаивания своей точки зрения 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уроки с использованием гаджетов, открытых образовательных ресурсов, систем управления с целью формирования у обучаемых навыков сотрудничества, коммуникации, социальной ответственности, оперативного и качественного решения проблемы, воспитания</w:t>
            </w:r>
            <w:r>
              <w:rPr>
                <w:rFonts w:cs="Times New Roman" w:ascii="Times New Roman" w:hAnsi="Times New Roman"/>
                <w:kern w:val="0"/>
                <w:szCs w:val="24"/>
                <w:lang w:val="ru-RU" w:eastAsia="ru-RU" w:bidi="ar-SA"/>
              </w:rPr>
              <w:t xml:space="preserve"> ценностного отношения к миру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en-US" w:eastAsia="ru-RU" w:bidi="ar-SA"/>
              </w:rPr>
              <w:t>15 часов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Количественные отношения в химии</w:t>
            </w:r>
          </w:p>
        </w:tc>
        <w:tc>
          <w:tcPr>
            <w:tcW w:w="38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>Закон Авогадро. Молярный объем газов. Объемные отношения газов при химических реакциях. Относительная плотность газов. 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 Расчет массовой доли растворенного вещества в растворе.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 xml:space="preserve"> Приготовление растворов с определенной массовой долей растворенного вещества.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ar-SA" w:bidi="ar-SA"/>
              </w:rPr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kern w:val="0"/>
                <w:szCs w:val="24"/>
                <w:lang w:val="ru-RU" w:eastAsia="zh-CN" w:bidi="ar"/>
              </w:rPr>
              <w:t>Практическая работа №6 "Приготовление раствора заданной концентрации"</w:t>
            </w:r>
            <w:r>
              <w:rPr>
                <w:rFonts w:cs="Times New Roman" w:ascii="Times New Roman" w:hAnsi="Times New Roman"/>
                <w:b/>
                <w:i/>
                <w:kern w:val="0"/>
                <w:szCs w:val="24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kern w:val="0"/>
                <w:szCs w:val="24"/>
                <w:lang w:val="ru-RU" w:eastAsia="zh-CN" w:bidi="ar"/>
              </w:rPr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освоение новых </w:t>
            </w:r>
            <w:r>
              <w:rPr>
                <w:rFonts w:cs="Times New Roman" w:ascii="Times New Roman" w:hAnsi="Times New Roman"/>
                <w:kern w:val="0"/>
                <w:szCs w:val="24"/>
                <w:lang w:val="en-US" w:bidi="ar-SA"/>
              </w:rPr>
              <w:t>IT</w:t>
            </w: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-практик в рамках урока и использование Smart-обучения как инструмента для поставки учебного контента, ведения совместной работы, совершенствования коммуникаций, применения новых методик обучения – смешанного (Blended Learning) и перевёрнутого (FlippedClassroom), распространения подкастов, использование таких форматов организации учебной деятельности, как сквозные событийные трафики, контрольные точки по всем учебным предметам, урок  сетевого взаимодействия (с вузовскими преподавателями и с выпускниками), прокачка умений в чемпионатах, дистант-урок, проектные офисы, скрининги с целью воспитания в учащихся личности, открытой для взаимодействия и общения, творчески исследующей мир, развивающуюся в нем и вместе с ним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en-US" w:eastAsia="ru-RU" w:bidi="ar-SA"/>
              </w:rPr>
              <w:t>14 часов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Основные классы неорганических соединений</w:t>
            </w:r>
          </w:p>
        </w:tc>
        <w:tc>
          <w:tcPr>
            <w:tcW w:w="38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Решение экспериментальных задач по теме «Основные классы неорганических соединений».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ar-SA" w:bidi="ar-SA"/>
              </w:rPr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/>
                <w:b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kern w:val="0"/>
                <w:szCs w:val="24"/>
                <w:lang w:val="ru-RU" w:eastAsia="zh-CN" w:bidi="ar"/>
              </w:rPr>
              <w:t xml:space="preserve">Практическая работа № 7 «Решение экспериментальных задач по теме "Генетические связи между классами соединений»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kern w:val="0"/>
                <w:szCs w:val="24"/>
                <w:lang w:val="ru-RU" w:eastAsia="zh-CN" w:bidi="ar"/>
              </w:rPr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формирование ответственного отношения к своему здоровью и потребности в здоровом образе жизни, развитие культуры здорового питания; 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развитие культуры безопасной жизнедеятельности, профилактика наркотической и алкогольной зависимости, табакокурения и других вредных привычек 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формирование ответственного и творческого отношения к разным видам трудовой деятельности, включая обучение 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 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ученическая проектная деятельность, поддержка научно-технического творчества детей и изобретательства содействуют повышению привлекательности науки для подрастающего поколения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en-US" w:eastAsia="ru-RU" w:bidi="ar-SA"/>
              </w:rPr>
              <w:t>7 часов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Периодический закон и строение атома</w:t>
            </w:r>
          </w:p>
        </w:tc>
        <w:tc>
          <w:tcPr>
            <w:tcW w:w="38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ar-SA" w:bidi="ar-SA"/>
              </w:rPr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kern w:val="0"/>
                <w:szCs w:val="24"/>
                <w:lang w:val="ru-RU" w:eastAsia="zh-CN" w:bidi="ar"/>
              </w:rPr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уроки-экскурсии (в том числе виртуальные) содействуют профессиональному самоопределению, приобщению  к социально значимой деятельности для осмысленного выбора профессии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en-US" w:eastAsia="ru-RU" w:bidi="ar-SA"/>
              </w:rPr>
              <w:t>5 часов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Химическая связь. Степень окисления.</w:t>
            </w:r>
          </w:p>
        </w:tc>
        <w:tc>
          <w:tcPr>
            <w:tcW w:w="38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kern w:val="0"/>
                <w:szCs w:val="24"/>
                <w:lang w:val="ru-RU" w:eastAsia="zh-CN" w:bidi="ar"/>
              </w:rPr>
              <w:t>Итоговая контрольная работа</w:t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участие во Всероссийском химическом диктанте</w:t>
            </w:r>
          </w:p>
          <w:p>
            <w:pPr>
              <w:pStyle w:val="NoSpacing"/>
              <w:widowControl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Интеллектуальные игры формата «Что? Где? Когда?» с химическим содержанием создают условия для получения детьми достоверной информации о передовых достижениях и открытиях мировой и отечественной науки, для повышение заинтересованности подрастающего поколения в научных познаниях об устройстве мира и общества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en-US" w:eastAsia="ru-RU" w:bidi="ar-SA"/>
              </w:rPr>
              <w:t xml:space="preserve"> часов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Резервные часы</w:t>
            </w:r>
          </w:p>
        </w:tc>
        <w:tc>
          <w:tcPr>
            <w:tcW w:w="3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ar-SA" w:bidi="ar-SA"/>
              </w:rPr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szCs w:val="24"/>
                <w:lang w:val="en-US"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kern w:val="0"/>
                <w:szCs w:val="24"/>
                <w:lang w:val="en-US" w:eastAsia="zh-CN" w:bidi="ar"/>
              </w:rPr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ru-RU" w:eastAsia="ru-RU" w:bidi="ar-SA"/>
              </w:rPr>
              <w:t>2 часа</w:t>
            </w:r>
          </w:p>
        </w:tc>
      </w:tr>
      <w:tr>
        <w:trPr/>
        <w:tc>
          <w:tcPr>
            <w:tcW w:w="2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Итого</w:t>
            </w:r>
          </w:p>
        </w:tc>
        <w:tc>
          <w:tcPr>
            <w:tcW w:w="3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ar-SA" w:bidi="ar-SA"/>
              </w:rPr>
            </w:r>
          </w:p>
        </w:tc>
        <w:tc>
          <w:tcPr>
            <w:tcW w:w="3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szCs w:val="24"/>
                <w:lang w:val="en-US" w:eastAsia="zh-CN" w:bidi="ar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kern w:val="0"/>
                <w:szCs w:val="24"/>
                <w:lang w:val="en-US" w:eastAsia="zh-CN" w:bidi="ar"/>
              </w:rPr>
            </w:r>
          </w:p>
        </w:tc>
        <w:tc>
          <w:tcPr>
            <w:tcW w:w="40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Cs w:val="24"/>
                <w:lang w:val="en-US" w:eastAsia="ru-RU" w:bidi="ar-SA"/>
              </w:rPr>
              <w:t>68 часов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Cs w:val="24"/>
        </w:rPr>
      </w:pPr>
      <w:r>
        <w:rPr>
          <w:rFonts w:eastAsia="Calibri" w:cs="Times New Roman" w:ascii="Times New Roman" w:hAnsi="Times New Roman"/>
          <w:b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  <w:lang w:eastAsia="ar-SA"/>
        </w:rPr>
      </w:pPr>
      <w:r>
        <w:rPr>
          <w:rFonts w:cs="Times New Roman" w:ascii="Times New Roman" w:hAnsi="Times New Roman"/>
          <w:b/>
          <w:szCs w:val="24"/>
          <w:lang w:eastAsia="ar-SA"/>
        </w:rPr>
        <w:t>КАЛЕНДАРНО-ТЕМАТИЧЕСКИЙ ПЛАН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  <w:lang w:eastAsia="ar-SA"/>
        </w:rPr>
      </w:pPr>
      <w:r>
        <w:rPr>
          <w:rFonts w:cs="Times New Roman" w:ascii="Times New Roman" w:hAnsi="Times New Roman"/>
          <w:b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b/>
          <w:szCs w:val="24"/>
          <w:lang w:eastAsia="ar-SA"/>
        </w:rPr>
        <w:t>8 класс   2022-2023 уч.г.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szCs w:val="24"/>
          <w:lang w:eastAsia="ar-SA"/>
        </w:rPr>
      </w:pPr>
      <w:r>
        <w:rPr>
          <w:rFonts w:eastAsia="SimSun" w:cs="Times New Roman" w:ascii="Times New Roman" w:hAnsi="Times New Roman"/>
          <w:szCs w:val="24"/>
        </w:rPr>
        <w:t xml:space="preserve">учебник: Химия. 8 класс. Габриелян О.С., Остроумов И.Г., Сладков С.А. АО «Издательство «Просвещение» 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tbl>
      <w:tblPr>
        <w:tblStyle w:val="2"/>
        <w:tblW w:w="145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4"/>
        <w:gridCol w:w="3544"/>
        <w:gridCol w:w="3827"/>
        <w:gridCol w:w="2552"/>
        <w:gridCol w:w="1701"/>
        <w:gridCol w:w="2268"/>
      </w:tblGrid>
      <w:tr>
        <w:trPr>
          <w:trHeight w:val="587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 xml:space="preserve">№ </w:t>
            </w:r>
            <w:r>
              <w:rPr>
                <w:rFonts w:eastAsia="SimSun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п/п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Тема урока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Содержание учебного материала (в дидактических единицах)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Домашнее задание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Дата по плану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Дата по факту</w:t>
            </w:r>
          </w:p>
        </w:tc>
      </w:tr>
      <w:tr>
        <w:trPr>
          <w:trHeight w:val="443" w:hRule="atLeast"/>
        </w:trPr>
        <w:tc>
          <w:tcPr>
            <w:tcW w:w="14566" w:type="dxa"/>
            <w:gridSpan w:val="6"/>
            <w:tcBorders/>
          </w:tcPr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SimSun" w:cs="Times New Roman"/>
                <w:b/>
                <w:b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kern w:val="0"/>
                <w:szCs w:val="24"/>
                <w:lang w:val="ru-RU" w:bidi="ar-SA"/>
              </w:rPr>
              <w:t>Первоначальные химические понятия</w:t>
            </w:r>
          </w:p>
        </w:tc>
      </w:tr>
      <w:tr>
        <w:trPr>
          <w:trHeight w:val="1817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200"/>
              <w:jc w:val="both"/>
              <w:textAlignment w:val="center"/>
              <w:rPr>
                <w:rFonts w:ascii="Times New Roman" w:hAnsi="Times New Roman" w:eastAsia="SimSun" w:cs="Times New Roman"/>
                <w:bCs/>
                <w:i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iCs/>
                <w:kern w:val="0"/>
                <w:szCs w:val="24"/>
                <w:lang w:val="ru-RU" w:bidi="ar-SA"/>
              </w:rPr>
              <w:t>Предмет химии.</w:t>
            </w: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 xml:space="preserve"> Свойства веществ</w:t>
            </w: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а.</w:t>
            </w:r>
          </w:p>
          <w:p>
            <w:pPr>
              <w:pStyle w:val="Normal"/>
              <w:widowControl/>
              <w:spacing w:before="0" w:after="200"/>
              <w:jc w:val="both"/>
              <w:textAlignment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i/>
                <w:kern w:val="0"/>
                <w:szCs w:val="24"/>
                <w:lang w:val="ru-RU" w:bidi="ar-SA"/>
              </w:rPr>
              <w:t>Вводный инструктаж по правилам безопасного поведения в кабинете химии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предмет химии как науки, тело и вещество, основные свойства вещества: цвет, запах, вкус, агрегатное состояние, растворимость, температуры кипения и плавления, плотность, методы познания в химии: наблюдение, эксперимент, приемы безопасной работы с веществами и химической посудой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 xml:space="preserve">§1, §2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01.09.-09.09.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Физические и химические явления.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iCs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физические и химические явления, признаки химической реакции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>§3, к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bidi="ar-SA"/>
              </w:rPr>
              <w:t>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01.09.-09.09.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Практическая работа №1. «Правила ТБ в химической лаборатории»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kern w:val="0"/>
                <w:szCs w:val="24"/>
                <w:lang w:val="ru-RU" w:bidi="ar-SA"/>
              </w:rPr>
              <w:t>Первичный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алгоритм описания хода эксперимента и результатов наблюдений, оборудование школьной химической лаборатории, правила безопасности при работе в химической лаборатории, строение пламени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стр. 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12.09.-16.09.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Практическая работа №2 «Наблюдение за горящей свечой»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Calibri" w:cs="Times New Roman"/>
                <w:bCs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/>
                <w:kern w:val="0"/>
                <w:szCs w:val="24"/>
                <w:lang w:val="ru-RU" w:bidi="ar-SA"/>
              </w:rPr>
              <w:t>Текущий инструктаж по ТБ на рабочем месте.</w:t>
            </w:r>
            <w:r>
              <w:rPr>
                <w:rFonts w:eastAsia="Calibri" w:cs="Times New Roman" w:ascii="Times New Roman" w:hAnsi="Times New Roman"/>
                <w:bCs/>
                <w:kern w:val="0"/>
                <w:szCs w:val="24"/>
                <w:lang w:val="ru-RU" w:bidi="ar-SA"/>
              </w:rPr>
              <w:t xml:space="preserve">  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исследование основных свойств и их изменений при нагревании веществ химической лаборатории, изучение строения пламени, практическое освоение правил безопасности при горении веществ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стр. 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12.09.-16.09.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90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Calibri" w:cs="Times New Roman"/>
                <w:bCs/>
                <w:szCs w:val="24"/>
                <w:lang w:eastAsia="zh-CN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Индивидуальные вещества и смеси. Методы разделения смесей.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индивидуальное вещество, смеси, фильтрование, выпаривание, действие магнитом, отстаивание, адсорбция, дистилляция, хроматография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§24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19.09.-23.09.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Практическая работа №3. «Очистка поваренной соли»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/>
                <w:kern w:val="0"/>
                <w:szCs w:val="24"/>
                <w:lang w:val="ru-RU" w:bidi="ar-SA"/>
              </w:rPr>
              <w:t>Текущий инструктаж по ТБ на рабочем месте.</w:t>
            </w:r>
            <w:r>
              <w:rPr>
                <w:rFonts w:eastAsia="Calibri" w:cs="Times New Roman" w:ascii="Times New Roman" w:hAnsi="Times New Roman"/>
                <w:bCs/>
                <w:kern w:val="0"/>
                <w:szCs w:val="24"/>
                <w:lang w:val="ru-RU" w:bidi="ar-SA"/>
              </w:rPr>
              <w:t xml:space="preserve"> 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исследование состава многокомпонентной смеси с использованием методов последовательного отделения нерастворимых и растворимых примесей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19.09.-23.09.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Атомно-молекулярное учение. Химический элемент.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атом, молекула,  ионы, вещества молекулярного и немолекулярного строения, закон постоянства состава, простые и сложные вещества, химический элемент как вид атомов, относительная масса атома, названия и символы химических элементов, образующих металлы и неметаллы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§5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26.09.-30.09.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Относительная атомная масса.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26.09.-30.09.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Периодическая система химических элементов Д. И. Менделеева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структура ПСХЭ, периоды, группы, подгруппы, порядковый номер химического элемента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§6,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03.10.-07.10.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Химические формулы.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химическая формула, формульная единица вещества, индексы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§7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03.10.-07.10.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Валентность.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 xml:space="preserve">валентность, составление формул по валентности и определение валентности по формуле </w:t>
            </w: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 структурные формулы, бинарные соединения: оксиды,  гидриды, сульфиды, хлориды, бромиды, йодиды, фториды, фосфиды, нитриды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§8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10.10.-14.10.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 xml:space="preserve">Относительная молекулярная масса.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>относительная молекулярная масса, массовая доля элемента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10.10.-14.10.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Массовая доля элемента.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вычисления относительной молекулярной массы, массовых долей химических элементов в сложном веществе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17.10.-21.10.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Расчеты по химической формуле.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17.10.-21.10.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Химические реакции.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признаки химической реакции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§9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24.10.-27.10.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Химические уравнения.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закон сохранения массы веществ в химической реакции, химические уравнения, вещества - реагенты, продукты реакции, коэффициенты, биография и научная деятельность М. В. Ломоносова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§10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24.10.-27.10.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Типы химических реакций.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реакции соединения, разложения, замещения, обмена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 xml:space="preserve">§11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07.11.-11.11.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Рубежный контроль по теме «Первоначальные химические понятия»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самоконтроль полученных знаний и умений по теме «Первоначальные химические понятия»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>к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07.11.-11.11.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14566" w:type="dxa"/>
            <w:gridSpan w:val="6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kern w:val="0"/>
                <w:szCs w:val="24"/>
                <w:lang w:val="ru-RU" w:bidi="ar-SA"/>
              </w:rPr>
              <w:t>Важнейшие представители неорганических веществ</w:t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Воздух.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cs="Times New Roman" w:ascii="Times New Roman" w:hAnsi="Times New Roman"/>
                <w:iCs/>
                <w:kern w:val="0"/>
                <w:szCs w:val="24"/>
                <w:lang w:val="ru-RU" w:bidi="ar-SA"/>
              </w:rPr>
              <w:t>состав воздуха, горение, окисление, огнеопасные вещества,</w:t>
            </w: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 постоянные, переменные и  случайные компоненты воздуха</w:t>
            </w:r>
            <w:r>
              <w:rPr>
                <w:rFonts w:cs="Times New Roman" w:ascii="Times New Roman" w:hAnsi="Times New Roman"/>
                <w:iCs/>
                <w:kern w:val="0"/>
                <w:szCs w:val="24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 xml:space="preserve">§12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14.11.-18.11.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Кислород.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история открытия кислорода, физические свойства кислорода как простого вещества, озон, взаимодействие кислорода с серой, фосфором, углем, медью, железом, метаном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 xml:space="preserve">§13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14.11.-18.11.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Получение кислорода.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лабораторные и промышленные способы получения кислорода, собирание и обнаружение кислорода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 xml:space="preserve">§13, конспект 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21.11.-25.11.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cs="Times New Roman"/>
                <w:i/>
                <w:i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Практическая работа №4. «Получение, собирание и распознавание кислорода»</w:t>
            </w:r>
            <w:r>
              <w:rPr>
                <w:rFonts w:cs="Times New Roman" w:ascii="Times New Roman" w:hAnsi="Times New Roman"/>
                <w:i/>
                <w:kern w:val="0"/>
                <w:szCs w:val="24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Cs w:val="24"/>
                <w:lang w:val="ru-RU" w:bidi="ar-SA"/>
              </w:rPr>
              <w:t xml:space="preserve">Текущий инструктаж по ТБ на рабочем месте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получение и распознавание кислорода, практические приемы собирания газа тяжелее воздуха и мало растворимого в воде </w:t>
            </w:r>
          </w:p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cs="Times New Roman" w:ascii="Times New Roman" w:hAnsi="Times New Roman"/>
                <w:iCs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стр. 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21.11.-25.11.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Оксиды.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состав и номенклатура оксидов, классификация оксидов по способности взаимодействовать с водой, способы получения оксидов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28.11.-02.12.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Свойства оксидов.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взаимодействие оксидов с кислотой или щёлочью, с другим оксидом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§14, 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28.11.-02.12.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Рубежный контроль по теме "Кислород".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самоконтроль полученных знаний и умений по теме «Кислород»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05.12.-09.12.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 xml:space="preserve">Водород. 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история открытия и физические свойства водорода как простого вещества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05.12.-.09.12.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Получение водорода.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лабораторные и промышленные способы получения водорода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§15, 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12.12-16.12.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613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Практическая работа №5 «Получение, собирание и распознавание водорода»</w:t>
            </w:r>
            <w:r>
              <w:rPr>
                <w:rFonts w:cs="Times New Roman" w:ascii="Times New Roman" w:hAnsi="Times New Roman"/>
                <w:i/>
                <w:kern w:val="0"/>
                <w:szCs w:val="24"/>
                <w:lang w:val="ru-RU" w:bidi="ar-SA"/>
              </w:rPr>
              <w:t xml:space="preserve"> Текущий инструктаж по ТБ на рабочем месте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получение и распознавание водорода, практические приемы собирания газа легче воздуха и мало растворимого в воде </w:t>
            </w:r>
          </w:p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стр. 74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12.12.-16.12.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Кислоты.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состав и номенклатура кислот, классификация кислот по наличию/отсутствию атомов кислорода и по оснóвности, кислотно-основные индикаторы, общие свойства кислот: вкус, изменение окраски индикатора, взаимодействие с металлами, кислотные оксиды (ангидриды кислородсодержащих кислот), валентность кислотного остатка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19.12.-27.12.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Составление формул кислот.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составные части формульной единицы кислоты: водород и кислотный остаток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§16, 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19.12.-27.12.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Соли.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состав и номенклатура средних солей, валентность кислотного остатка, кристаллогидраты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09.01.2023-13.01.2023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Составление формул солей.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составные части формульной единицы соли: металл и кислотный остаток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§17, 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09.01.2023-13.01.2023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Рубежный контроль по теме «Водород. Кислоты. Соли»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самоконтроль полученных знаний и умений по теме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 xml:space="preserve">«Водород.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Кислоты. Соли»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16.01.-20.01.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1456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kern w:val="0"/>
                <w:szCs w:val="24"/>
                <w:lang w:val="ru-RU" w:bidi="ar-SA"/>
              </w:rPr>
              <w:t>3. Количественные отношения в химии</w:t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Количество вещества. Моль.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моль - единица количества вещества, число Авогадро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16.01.-20.01.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Молярный объем газов.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молярный объем газа при н.у.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30.01.-03.02.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Закон Авогадро.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i/>
                <w:i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закон Авогадро и следствия из закона, относительная плотность газа при н.у.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§19, 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06.02.-10.02.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Расчеты с использованием закона Авогадро.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вычисления объемов, объемных отношений газов при н.у.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06.02.-10.02.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Расчеты по химическому уравнению.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стехиометрические отношения в химическом уравнении, расчет массы, объема и количества вещества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13.02.-17.02.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Рубежный контроль по теме «Количественные отношения в химическом уравнении»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самоконтроль полученных знаний и умений по теме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>«Количественные отношения в химическом уравнении»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Вода.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физические свойства воды, вода как универсальный растворитель, дистилляция и деионизация воды, гигроскопичность веществ, растворение как физико-химическое явление, растворимые, нерастворимые и малорастворимые вещества, таблица растворимости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Химические свойства воды.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взаимодействие воды с оксидами металлов и неметаллов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§21, 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Основания.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состав и номенклатура оснований, классификация оснований по растворимости в воде, способы получения оснований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13.02.-17.02.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Растворы.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концентрированные и разбавленные, насыщенные и ненасыщенные растворы, зависимость растворимости вещества от температуры, масса раствора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20.02.-24.02.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46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Массовая концентрация растворов.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  <w:t>массовая доля растворенного вещества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§22, 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20.02.-24.02.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51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Расчеты с использованием понятия «массовая доля растворенного вещества».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4"/>
                <w:lang w:val="ru-RU" w:bidi="ar-SA"/>
              </w:rPr>
              <w:t>вычисление концентрации раствора, вычисление масс воды и растворенных веществ, необходимых для приготовления раствора заданной концентрации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27.02.-03.03.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cs="Times New Roman"/>
                <w:i/>
                <w:i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Практическая работа №6 "Приготовление раствора заданной концентрации"</w:t>
            </w:r>
            <w:r>
              <w:rPr>
                <w:rFonts w:cs="Times New Roman" w:ascii="Times New Roman" w:hAnsi="Times New Roman"/>
                <w:i/>
                <w:kern w:val="0"/>
                <w:szCs w:val="24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Cs w:val="24"/>
                <w:lang w:val="ru-RU" w:bidi="ar-SA"/>
              </w:rPr>
              <w:t>Текущий инструктаж по ТБ на рабочем месте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4"/>
                <w:lang w:val="ru-RU" w:bidi="ar-SA"/>
              </w:rPr>
              <w:t>практическое приготовление раствора хлорида натрия, заданной концентрации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стр. 97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27.02.-03.03.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Рубежный контроль по теме «Вода. Основания. Растворы».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самоконтроль полученных знаний и умений по теме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 xml:space="preserve">«Вода.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en-US" w:eastAsia="zh-CN" w:bidi="ar"/>
              </w:rPr>
              <w:t>Основания. Растворы».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06.03.-10.03.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1456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kern w:val="0"/>
                <w:szCs w:val="24"/>
                <w:lang w:val="ru-RU" w:bidi="ar-SA"/>
              </w:rPr>
              <w:t>4. Основные классы неорганических соединений</w:t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Оксиды: классификация и свойства.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состав и номенклатура оксидов, классификация оксидов по способности взаимодействовать с водой, способы получения оксидов, взаимодействие оксидов с кислотой или щёлочью, с другим оксидом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06.03.-10.03.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Основания: классификация и свойства.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взаимодействие оснований с кислотными оксидами, кислотами, солями, действие щелочей на индикатор, разложение нерастворимых оснований при нагревании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13.03.-17.03.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Кислоты: классификация и свойства.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взаимодействие кислот с металлами, оснóвными оксидами, основаниями, солями, действие кислот на индикатор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13.03.-17.03.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Соли: классификация и свойства.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bCs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взаимодействие солей с кислотами, щелочами, другими солями, разложение солей при нагревании , условия протекания реакции обмена в водном растворе: кислота + основание, кислота + соль, основание + соль, соль 1 + соль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20.03.-23.03.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Генетические связи между классами  соединений.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генетический ряд металла на примере кальция, генетический ряд неметалла на примере фосфора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20.03.-23.03.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zh-CN" w:bidi="ar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 xml:space="preserve">Практическая работа № 7 «Решение экспериментальных задач по теме "Генетические связи между классами соединений» </w:t>
            </w:r>
          </w:p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Cs w:val="24"/>
                <w:lang w:val="ru-RU" w:bidi="ar-SA"/>
              </w:rPr>
              <w:t>Текущий инструктаж по ТБ на рабочем месте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практическое осуществление химических превращений, отражающих генетическую связь между классами неорганических веществ, составление химических уравнений, отражающих описанные в превращения, анализ результатов эксперимента, формулирование выводов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стр. 120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  <w:t>03.04.-07.04.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Рубежный контроль по теме "Генетические связи между классами соединений»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самоконтроль полученных знаний и умений по теме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Cs w:val="24"/>
                <w:lang w:val="ru-RU" w:eastAsia="zh-CN" w:bidi="ar"/>
              </w:rPr>
              <w:t>"Генетические связи между классами соединений»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конспект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  <w:t>03.04.-07.04.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1456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Cs w:val="24"/>
                <w:lang w:val="ru-RU" w:bidi="ar-SA"/>
              </w:rPr>
              <w:t>5. Периодический закон и строение атома</w:t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Периодический закон.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классификация химических элементов, периодический закон Д. И. Менделеева,  Периодическая система химических элементов как визуализация периодического закона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§28,29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  <w:t>10.04.-14.04.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Строение атома.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ядерная (планетарная) модель атома: ядро, протоны, нейтроны, электроны, изотопы, физический смысл порядкового номера химического элемента в ПСХЭ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10.04.-14.04.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Строение электронных оболочек атома.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корпускулярно-волновой дуализм электрона, электронная оболочка атома, электронный слой, ёмкость электронного слоя, электронные орбитали: </w:t>
            </w:r>
            <w:r>
              <w:rPr>
                <w:rFonts w:cs="Times New Roman" w:ascii="Times New Roman" w:hAnsi="Times New Roman"/>
                <w:kern w:val="0"/>
                <w:szCs w:val="24"/>
                <w:lang w:val="en-US" w:bidi="ar-SA"/>
              </w:rPr>
              <w:t>s</w:t>
            </w: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- и  </w:t>
            </w:r>
            <w:r>
              <w:rPr>
                <w:rFonts w:cs="Times New Roman" w:ascii="Times New Roman" w:hAnsi="Times New Roman"/>
                <w:kern w:val="0"/>
                <w:szCs w:val="24"/>
                <w:lang w:val="en-US" w:bidi="ar-SA"/>
              </w:rPr>
              <w:t>p</w:t>
            </w: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- типа, физический смысл номера периода и группы, в которой находится химический элемент в ПСХЭ, валентные электроныэлектронно-графическая модель атома, физический смысл подгруппы, в которой находится химический элемент в ПСХЭ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  <w:t>17.04.-21.04.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Закономерности изменения свойств атомов в ПСХЭ.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закономерности изменения металлических/неметаллических свойств простых веществ, кислотно-основных свойств высших оксидов и гидроксидов по периоду и по подгруппе ПСХЭ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17.04.-21.04.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eastAsia="zh-CN" w:bidi="ar"/>
              </w:rPr>
              <w:t>Характеристика элемента по положению в ПСХЭ.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приемы научного прогнозирования с применением ПСХЭ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24.04.-28.04.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0"/>
                <w:szCs w:val="24"/>
                <w:lang w:val="ru-RU" w:bidi="ar-SA"/>
              </w:rPr>
            </w:r>
          </w:p>
        </w:tc>
      </w:tr>
      <w:tr>
        <w:trPr>
          <w:trHeight w:val="430" w:hRule="atLeast"/>
        </w:trPr>
        <w:tc>
          <w:tcPr>
            <w:tcW w:w="1456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b/>
                <w:kern w:val="0"/>
                <w:szCs w:val="24"/>
                <w:lang w:val="ru-RU" w:bidi="ar-SA"/>
              </w:rPr>
              <w:t>6. Химическая связь. Степень окисления.</w:t>
            </w:r>
          </w:p>
        </w:tc>
      </w:tr>
      <w:tr>
        <w:trPr>
          <w:trHeight w:val="1653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Ионная связь.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 xml:space="preserve">ионная связь как связь металлов и неметаллов, структурная формула ионных соединений, отличия характеристик ионной связи от ковалентной: СВЕРХполярность, НЕнаправленность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24.04.-28.04.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1653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Ковалентная связь.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ковалентная связь как связь неметаллов, энергия, полярность, кратность, направленность, длина прочность связи, общая электронная пара, диполь, одинарная, двойная, тройная связи, обменный и донорно-акцепторный механизм образования ковалентной связи, структурная формула ковалентных соединений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§35,36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02.05.-05.05.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1653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Металлическая связь.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металлическая связь, свободные электроны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02.05.-05.05.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Степень окисления.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ru-RU" w:bidi="ar-SA"/>
              </w:rPr>
              <w:t>степень окисления, правила определения степени окисления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08.05.-12.05.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en-US" w:eastAsia="zh-CN" w:bidi="ar"/>
              </w:rPr>
              <w:t>Окислительно-восстановительные реакции (ОВР).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SimSun" w:cs="Times New Roman"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 xml:space="preserve">окислитель, восстановитель, окислительно-восстановительная реакция - ОВР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  <w:t>§39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08.05.-12.05.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60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bidi="ar-SA"/>
              </w:rPr>
              <w:t>Химический диктант.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15.05.-19.05.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bidi="ar-SA"/>
              </w:rPr>
              <w:t>Итоговая контрольная работа.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183" w:leader="none"/>
              </w:tabs>
              <w:spacing w:lineRule="auto" w:line="240" w:before="0" w:after="20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15.05.-19.05.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bidi="ar-SA"/>
              </w:rPr>
              <w:t>Резерв.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22.05.-25.05.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325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68</w:t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textAlignment w:val="center"/>
              <w:rPr>
                <w:rFonts w:ascii="Times New Roman" w:hAnsi="Times New Roman" w:eastAsia="SimSun" w:cs="Times New Roman"/>
                <w:bCs/>
                <w:color w:val="000000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Cs w:val="24"/>
                <w:lang w:val="ru-RU" w:bidi="ar-SA"/>
              </w:rPr>
              <w:t>Резерв.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  <w:t>22.05.-25.05.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eastAsia="SimSun" w:cs="Times New Roman" w:ascii="Times New Roman" w:hAnsi="Times New Roman"/>
                <w:kern w:val="0"/>
                <w:szCs w:val="24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200"/>
        <w:rPr>
          <w:sz w:val="20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sdt>
      <w:sdtPr>
        <w:id w:val="2118735726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sdtContent>
    </w:sdt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sdt>
      <w:sdtPr>
        <w:id w:val="1264368149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sdtContent>
    </w:sdt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07" w:hanging="405"/>
      </w:pPr>
      <w:rPr>
        <w:i w:val="fals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9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6" w:hanging="21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9"/>
    <w:uiPriority w:val="34"/>
    <w:qFormat/>
    <w:locked/>
    <w:rPr/>
  </w:style>
  <w:style w:type="character" w:styleId="Style15" w:customStyle="1">
    <w:name w:val="Верхний колонтитул Знак"/>
    <w:basedOn w:val="DefaultParagraphFont"/>
    <w:link w:val="a3"/>
    <w:uiPriority w:val="99"/>
    <w:qFormat/>
    <w:rPr/>
  </w:style>
  <w:style w:type="character" w:styleId="Style16" w:customStyle="1">
    <w:name w:val="Нижний колонтитул Знак"/>
    <w:basedOn w:val="DefaultParagraphFont"/>
    <w:link w:val="a5"/>
    <w:uiPriority w:val="99"/>
    <w:qFormat/>
    <w:rPr/>
  </w:style>
  <w:style w:type="character" w:styleId="Normaltextrun" w:customStyle="1">
    <w:name w:val="normaltextrun"/>
    <w:qFormat/>
    <w:rPr/>
  </w:style>
  <w:style w:type="character" w:styleId="Eop" w:customStyle="1">
    <w:name w:val="eop"/>
    <w:qFormat/>
    <w:rPr/>
  </w:style>
  <w:style w:type="character" w:styleId="Spellingerror" w:customStyle="1">
    <w:name w:val="spellingerror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uiPriority w:val="99"/>
    <w:unhideWhenUsed/>
    <w:qFormat/>
    <w:pPr>
      <w:widowControl/>
      <w:bidi w:val="0"/>
      <w:spacing w:beforeAutospacing="1" w:afterAutospacing="1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link w:val="aa"/>
    <w:uiPriority w:val="34"/>
    <w:qFormat/>
    <w:pPr>
      <w:spacing w:before="0" w:after="200"/>
      <w:ind w:left="720" w:hanging="0"/>
      <w:contextualSpacing/>
    </w:pPr>
    <w:rPr/>
  </w:style>
  <w:style w:type="paragraph" w:styleId="Paragraph" w:customStyle="1">
    <w:name w:val="paragraph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Arial" w:hAnsi="Arial" w:eastAsia="宋体" w:cs="Arial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">
    <w:name w:val="Сетка таблицы1"/>
    <w:basedOn w:val="a1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LibreOffice/7.0.3.1$Linux_X86_64 LibreOffice_project/00$Build-1</Application>
  <Pages>26</Pages>
  <Words>6233</Words>
  <Characters>46897</Characters>
  <CharactersWithSpaces>53257</CharactersWithSpaces>
  <Paragraphs>682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2021-10-05T08:54:00Z</dcterms:created>
  <dc:creator>Пользователь Windows</dc:creator>
  <dc:description/>
  <dc:language>ru-RU</dc:language>
  <cp:lastModifiedBy/>
  <dcterms:modified xsi:type="dcterms:W3CDTF">2022-09-19T11:02:32Z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1145676877E14EEC9D66CD0FAB6FFC16</vt:lpwstr>
  </property>
  <property fmtid="{D5CDD505-2E9C-101B-9397-08002B2CF9AE}" pid="7" name="KSOProductBuildVer">
    <vt:lpwstr>1049-11.2.0.10323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