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wmf" ContentType="image/x-wmf"/>
  <Override PartName="/word/media/image18.wmf" ContentType="image/x-wmf"/>
  <Override PartName="/word/media/image20.wmf" ContentType="image/x-wmf"/>
  <Override PartName="/word/media/image19.wmf" ContentType="image/x-wmf"/>
  <Override PartName="/word/media/image16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7.png" ContentType="image/png"/>
  <Override PartName="/word/media/image8.png" ContentType="image/png"/>
  <Override PartName="/word/media/image9.png" ContentType="image/png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Государственное бюджетное  общеобразовательное учреждение</w:t>
      </w:r>
    </w:p>
    <w:p>
      <w:pPr>
        <w:pStyle w:val="Normal"/>
        <w:jc w:val="center"/>
        <w:rPr/>
      </w:pPr>
      <w:r>
        <w:rPr/>
        <w:t>«Морская школа»</w:t>
      </w:r>
    </w:p>
    <w:p>
      <w:pPr>
        <w:pStyle w:val="Normal"/>
        <w:jc w:val="center"/>
        <w:rPr/>
      </w:pPr>
      <w:r>
        <w:rPr/>
        <w:t>Московского района Санкт-Петербурга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кафедрой  учителей                 решением педагогического совета          приказом от 22.06.2022 №62-ОБ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математики и информатики</w:t>
      </w:r>
      <w:r>
        <w:rPr>
          <w:rFonts w:eastAsia="Times New Roman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протокол от  22.06.2022 № 6                                                                      _</w:t>
      </w:r>
      <w:r>
        <w:rPr>
          <w:rFonts w:eastAsia="Times New Roman"/>
          <w:sz w:val="20"/>
          <w:szCs w:val="20"/>
          <w:u w:val="single"/>
        </w:rPr>
        <w:t xml:space="preserve">_________________    </w:t>
      </w:r>
      <w:r>
        <w:rPr>
          <w:rFonts w:eastAsia="Times New Roman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протокол от  22.06.2022 № 7  </w:t>
      </w:r>
      <w:r>
        <w:rPr>
          <w:sz w:val="20"/>
          <w:szCs w:val="20"/>
        </w:rPr>
        <w:t xml:space="preserve">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по математике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ДЛЯ   10  КЛАССА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НА  2022-2023 УЧ. ГОД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МО учителей математики и информатики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Санкт Петербург</w:t>
      </w:r>
    </w:p>
    <w:p>
      <w:pPr>
        <w:pStyle w:val="Normal"/>
        <w:jc w:val="center"/>
        <w:rPr/>
      </w:pPr>
      <w:r>
        <w:rPr/>
        <w:t>2022 год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ind w:left="330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>
      <w:pPr>
        <w:pStyle w:val="Normal"/>
        <w:widowControl w:val="false"/>
        <w:ind w:left="330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rPr/>
      </w:pPr>
      <w:r>
        <w:rPr/>
        <w:t xml:space="preserve">             </w:t>
      </w:r>
      <w:r>
        <w:rPr/>
        <w:t xml:space="preserve">Математика — наука о наиболее общих и фундаментальных структурах реального мира, одна из точных наук. Она необходима для успешного решения практических задач: оптимизация семейного бюджета и правильное распределение времени, ориентация в статистической, экономической и логической информации, оценивание рентабельности возможных деловых партнеров и предложений, проведение несложных инженерных и технических расчетов для жизненных задач. </w:t>
      </w:r>
    </w:p>
    <w:p>
      <w:pPr>
        <w:pStyle w:val="Normal"/>
        <w:widowControl w:val="false"/>
        <w:rPr>
          <w:b/>
          <w:b/>
        </w:rPr>
      </w:pPr>
      <w:r>
        <w:rPr/>
        <w:t xml:space="preserve">            </w:t>
      </w:r>
      <w:r>
        <w:rPr/>
        <w:t xml:space="preserve">Предметная область «Математика» обладает огромным воспитательным потенциалом, приучает к продолжительной умственной деятельности. При этом она развивают логическое и математическое мышление. Обучающиеся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>
      <w:pPr>
        <w:pStyle w:val="Normal"/>
        <w:ind w:firstLine="567"/>
        <w:rPr/>
      </w:pPr>
      <w:r>
        <w:rPr/>
        <w:t>Рабочая программа учебного курса «</w:t>
      </w:r>
      <w:r>
        <w:rPr>
          <w:sz w:val="28"/>
          <w:szCs w:val="28"/>
        </w:rPr>
        <w:t>математика</w:t>
      </w:r>
      <w:r>
        <w:rPr/>
        <w:t xml:space="preserve">» для 10 класса </w:t>
      </w:r>
      <w:r>
        <w:rPr>
          <w:color w:val="000000"/>
        </w:rPr>
        <w:t>с повышенным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уровнем математической подготовки</w:t>
      </w:r>
      <w:r>
        <w:rPr>
          <w:color w:val="000000"/>
          <w:sz w:val="32"/>
          <w:szCs w:val="32"/>
        </w:rPr>
        <w:t xml:space="preserve">  </w:t>
      </w:r>
      <w:r>
        <w:rPr/>
        <w:t>составлена на основе Фундаментального ядра содержания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образования. В ней соблюдается преемственность с рабочей программой основного общего  образования.</w:t>
      </w:r>
    </w:p>
    <w:p>
      <w:pPr>
        <w:pStyle w:val="Normal"/>
        <w:shd w:val="clear" w:color="auto" w:fill="FFFFFF"/>
        <w:jc w:val="both"/>
        <w:rPr/>
      </w:pPr>
      <w:r>
        <w:rPr/>
        <w:t xml:space="preserve">        </w:t>
      </w:r>
      <w:r>
        <w:rPr/>
        <w:t xml:space="preserve">Данная рабочая программа составлена для изучения математики по учебникам: 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/>
        <w:t xml:space="preserve"> </w:t>
      </w:r>
      <w:r>
        <w:rPr/>
        <w:t>Модуль «Алгебра» - Математика: алгебра и начала математического анализа, геометрия. Алгебра и начала математического анализа. 10 класс: учебник для общеобразовательных организаций: базовый и углубленный уровни / Ю.М.Колягин, М.В.Ткачёва, Н.Е.Фёдорова и др.– 8-е изд., стер. М.:Просвещение, 2020;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>
          <w:color w:val="FF0000"/>
        </w:rPr>
        <w:t xml:space="preserve"> </w:t>
      </w:r>
      <w:r>
        <w:rPr/>
        <w:t>Модуль «Геометрия» - Математика: алгебра и начала математического анализа, геометрия. Геометрия. 10-11 классы: учебник для общеобразовательных организаций: базовый и углубленный уровни  /Л.С.Атанасян, В.Ф.Бутузов, С.Б.Кадомцев и др. – 5-е изд., М.:Просвещение, 2018.</w:t>
      </w:r>
    </w:p>
    <w:p>
      <w:pPr>
        <w:pStyle w:val="Normal"/>
        <w:jc w:val="both"/>
        <w:rPr>
          <w:b/>
          <w:b/>
        </w:rPr>
      </w:pPr>
      <w:r>
        <w:rPr>
          <w:b/>
        </w:rPr>
        <w:t>Нормативные правовые документы, на основании которых составлена рабочая программа: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ind w:left="0" w:hanging="360"/>
        <w:jc w:val="both"/>
        <w:rPr/>
      </w:pPr>
      <w:r>
        <w:rPr/>
        <w:t xml:space="preserve">Федеральный Закон Российской Федерации от 29.12.2012 № 273-ФЗ </w:t>
      </w:r>
      <w:r>
        <w:rPr>
          <w:spacing w:val="-3"/>
        </w:rPr>
        <w:t xml:space="preserve">«Об </w:t>
      </w:r>
      <w:r>
        <w:rPr/>
        <w:t>образовании в Российской Федерации»;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ind w:left="0" w:hanging="360"/>
        <w:jc w:val="both"/>
        <w:rPr/>
      </w:pPr>
      <w:r>
        <w:rPr>
          <w:bCs/>
          <w:color w:val="22272F"/>
          <w:shd w:fill="FFFFFF" w:val="clear"/>
        </w:rPr>
        <w:t>Федеральный государственный образовательный стандарт среднего (полного) общего образования</w:t>
      </w:r>
      <w:r>
        <w:rPr>
          <w:bCs/>
          <w:color w:val="22272F"/>
        </w:rPr>
        <w:t xml:space="preserve"> </w:t>
      </w:r>
      <w:r>
        <w:rPr>
          <w:bCs/>
          <w:color w:val="22272F"/>
          <w:shd w:fill="FFFFFF" w:val="clear"/>
        </w:rPr>
        <w:t>утвержденный </w:t>
      </w:r>
      <w:r>
        <w:rPr>
          <w:bCs/>
          <w:shd w:fill="FFFFFF" w:val="clear"/>
        </w:rPr>
        <w:t>приказом</w:t>
      </w:r>
      <w:r>
        <w:rPr>
          <w:bCs/>
          <w:color w:val="22272F"/>
          <w:shd w:fill="FFFFFF" w:val="clear"/>
        </w:rPr>
        <w:t> Министерства образования и науки РФ от 17 мая 2012 г. N 413;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2"/>
        </w:numPr>
        <w:ind w:left="0" w:hanging="360"/>
        <w:jc w:val="both"/>
        <w:rPr/>
      </w:pPr>
      <w:r>
        <w:rPr/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ind w:left="0" w:hanging="360"/>
        <w:jc w:val="both"/>
        <w:rPr/>
      </w:pPr>
      <w:r>
        <w:rPr/>
        <w:t xml:space="preserve">Закон Санкт-Петербурга от 17.07.2013 № 461-83 </w:t>
      </w:r>
      <w:r>
        <w:rPr>
          <w:spacing w:val="-3"/>
        </w:rPr>
        <w:t xml:space="preserve">«Об </w:t>
      </w:r>
      <w:r>
        <w:rPr/>
        <w:t>образовании в Санкт-Петербурге» с изменениями на 30.06.2022 г.;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 xml:space="preserve">Распоряжение Комитета по образованию Правительства Санкт-Петербурга от 15.04.2022 № 801-р </w:t>
      </w:r>
      <w:r>
        <w:rPr>
          <w:spacing w:val="-4"/>
        </w:rPr>
        <w:t xml:space="preserve">«О </w:t>
      </w:r>
      <w:r>
        <w:rPr/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 xml:space="preserve">Примерная основная образовательная программа среднего общего образования, одобрена </w:t>
      </w:r>
      <w:r>
        <w:rPr>
          <w:shd w:fill="FFFFFF" w:val="clear"/>
        </w:rPr>
        <w:t>решением федерального учебно-методического объединения по общему образованию, протокол от 28.06.2016 г. №2/16-з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Программа воспитания ГБОУ «Морская школа» Московского района Санкт-Петербурга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/>
      </w:pPr>
      <w:r>
        <w:rPr/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</w:t>
      </w:r>
      <w:r>
        <w:rPr>
          <w:shd w:fill="auto" w:val="clear"/>
        </w:rPr>
        <w:t xml:space="preserve"> от </w:t>
      </w:r>
      <w:r>
        <w:rPr>
          <w:shd w:fill="auto" w:val="clear"/>
        </w:rPr>
        <w:t>22</w:t>
      </w:r>
      <w:r>
        <w:rPr>
          <w:shd w:fill="auto" w:val="clear"/>
        </w:rPr>
        <w:t>.06.2022 №</w:t>
      </w:r>
      <w:r>
        <w:rPr>
          <w:shd w:fill="auto" w:val="clear"/>
        </w:rPr>
        <w:t>62-ОБ</w:t>
      </w:r>
      <w:r>
        <w:rPr>
          <w:shd w:fill="auto" w:val="clear"/>
        </w:rPr>
        <w:t xml:space="preserve"> </w:t>
      </w:r>
      <w:r>
        <w:rPr/>
        <w:t>«Об утверждении основной образовательной программы основного общего образования»)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>
        <w:rPr>
          <w:b/>
          <w:color w:val="000000"/>
          <w:sz w:val="28"/>
          <w:szCs w:val="28"/>
        </w:rPr>
        <w:t>Общая характеристика учебного предмета</w:t>
      </w:r>
    </w:p>
    <w:p>
      <w:pPr>
        <w:pStyle w:val="Norma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  <w:t xml:space="preserve">          </w:t>
      </w:r>
      <w:r>
        <w:rPr/>
        <w:t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– с интеллектуальным развитием человека, формированием характера и общей культуры.</w:t>
      </w:r>
    </w:p>
    <w:p>
      <w:pPr>
        <w:pStyle w:val="Normal"/>
        <w:rPr/>
      </w:pPr>
      <w:r>
        <w:rPr/>
        <w:t xml:space="preserve">         </w:t>
      </w:r>
      <w:r>
        <w:rPr/>
        <w:t>Без конкретных знаний по математике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</w:t>
      </w:r>
    </w:p>
    <w:p>
      <w:pPr>
        <w:pStyle w:val="Normal"/>
        <w:rPr/>
      </w:pPr>
      <w:r>
        <w:rPr/>
        <w:t xml:space="preserve">          </w:t>
      </w:r>
      <w:r>
        <w:rPr/>
        <w:t xml:space="preserve">Изучение данного курса завершает формирование </w:t>
      </w:r>
      <w:r>
        <w:rPr>
          <w:b/>
          <w:i/>
        </w:rPr>
        <w:t xml:space="preserve">ценностно-смысловых установок и ориентаций </w:t>
      </w:r>
      <w:r>
        <w:rPr/>
        <w:t>обучающихся в отношении математических знаний и проблем их восприятия 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>
      <w:pPr>
        <w:pStyle w:val="Normal"/>
        <w:rPr/>
      </w:pPr>
      <w:r>
        <w:rPr/>
        <w:t xml:space="preserve">         </w:t>
      </w:r>
      <w:r>
        <w:rPr/>
        <w:t xml:space="preserve"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Математике принадлежит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 </w:t>
      </w:r>
    </w:p>
    <w:p>
      <w:pPr>
        <w:pStyle w:val="Normal"/>
        <w:rPr/>
      </w:pPr>
      <w:r>
        <w:rPr/>
        <w:t xml:space="preserve">         </w:t>
      </w:r>
      <w:r>
        <w:rPr/>
        <w:t xml:space="preserve">Обучение математике даёт возможность развивать у обучающихся точную, лаконичную и информативную речь, умение отбирать наиболее подходящие языковые средства(в частности, символические, графические), т. е. способствует формированию </w:t>
      </w:r>
      <w:r>
        <w:rPr>
          <w:b/>
          <w:i/>
        </w:rPr>
        <w:t>коммуникативной культуры</w:t>
      </w:r>
      <w:r>
        <w:rPr/>
        <w:t xml:space="preserve">, в том числе умению ясно, логично, точно и последовательно излагать свою точку зрения, использовать языковые средства, адекватные обсуждаемой проблеме. </w:t>
      </w:r>
    </w:p>
    <w:p>
      <w:pPr>
        <w:pStyle w:val="Normal"/>
        <w:rPr/>
      </w:pPr>
      <w:r>
        <w:rPr/>
        <w:t xml:space="preserve">           </w:t>
      </w:r>
      <w:r>
        <w:rPr/>
        <w:t xml:space="preserve">Дальнейшее развитие приобретают и </w:t>
      </w:r>
      <w:r>
        <w:rPr>
          <w:b/>
          <w:i/>
        </w:rPr>
        <w:t>познавательные действия</w:t>
      </w:r>
      <w:r>
        <w:rPr/>
        <w:t xml:space="preserve">. Глубже осознаются основные особенности математики как формы человеческого познания, научного метода познания природы, а также возможные сферы и границы её применения. </w:t>
      </w:r>
    </w:p>
    <w:p>
      <w:pPr>
        <w:pStyle w:val="Normal"/>
        <w:rPr/>
      </w:pPr>
      <w:r>
        <w:rPr/>
        <w:t xml:space="preserve">         </w:t>
      </w:r>
      <w:r>
        <w:rPr/>
        <w:t xml:space="preserve">Математическое образование вносит свой вклад в формирование общей культуры человека. Необходимыми компонентами общей культуры являются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задач. Изучение математики способствует </w:t>
      </w:r>
      <w:r>
        <w:rPr>
          <w:b/>
          <w:i/>
        </w:rPr>
        <w:t>эстетическому воспитанию</w:t>
      </w:r>
      <w:r>
        <w:rPr/>
        <w:t xml:space="preserve"> человека, пониманию красоты и изящества математических рассуждений. </w:t>
      </w:r>
    </w:p>
    <w:p>
      <w:pPr>
        <w:pStyle w:val="Normal"/>
        <w:rPr/>
      </w:pPr>
      <w:r>
        <w:rPr/>
        <w:t xml:space="preserve">        </w:t>
      </w:r>
      <w:r>
        <w:rPr/>
        <w:t xml:space="preserve">В результате целенаправленной учебной деятельности, осуществляемой в формах учебного исследования, учебного проекта, получит дальнейшее развитие способность к </w:t>
      </w:r>
      <w:r>
        <w:rPr>
          <w:b/>
          <w:i/>
        </w:rPr>
        <w:t>информационно-поисковой деятельности</w:t>
      </w:r>
      <w:r>
        <w:rPr/>
        <w:t xml:space="preserve">: самостоятельному отбору источников информации в соответствии с поставленными целями и задачами. Обучающиеся научатся систематизировать информацию по заданным признакам, критически оценивать и интерпретировать информацию. Изучение курса будет способствовать развитию </w:t>
      </w:r>
      <w:r>
        <w:rPr>
          <w:b/>
          <w:i/>
        </w:rPr>
        <w:t>ИКТ-компетентности</w:t>
      </w:r>
      <w:r>
        <w:rPr/>
        <w:t xml:space="preserve"> обучающихся. </w:t>
      </w:r>
    </w:p>
    <w:p>
      <w:pPr>
        <w:pStyle w:val="Normal"/>
        <w:rPr/>
      </w:pPr>
      <w:r>
        <w:rPr/>
        <w:t xml:space="preserve">        </w:t>
      </w:r>
      <w:r>
        <w:rPr/>
        <w:t xml:space="preserve">Получит дальнейшее развитие способность к </w:t>
      </w:r>
      <w:r>
        <w:rPr>
          <w:b/>
          <w:i/>
        </w:rPr>
        <w:t>самоорганизации и саморегуляции</w:t>
      </w:r>
      <w:r>
        <w:rPr/>
        <w:t xml:space="preserve">. Обучающиеся освоят на практическом уровне умение планировать свою деятельность и управлять ею во времени; использовать ресурсные возможности для достижения целей; осуществлять выбор конструктивных стратегий в трудных ситуациях; 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обратной связи, получаемой от педагогов. </w:t>
      </w:r>
    </w:p>
    <w:p>
      <w:pPr>
        <w:pStyle w:val="Normal"/>
        <w:rPr/>
      </w:pPr>
      <w:r>
        <w:rPr/>
        <w:t xml:space="preserve">        </w:t>
      </w:r>
      <w:r>
        <w:rPr/>
        <w:t xml:space="preserve"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</w:t>
      </w:r>
      <w:r>
        <w:rPr>
          <w:b/>
          <w:i/>
        </w:rPr>
        <w:t xml:space="preserve">научности и фундаментальности, историзма, доступности и непрерывности, целостности и системности </w:t>
      </w:r>
      <w:r>
        <w:rPr/>
        <w:t xml:space="preserve">математического образования, его </w:t>
      </w:r>
      <w:r>
        <w:rPr>
          <w:b/>
          <w:i/>
        </w:rPr>
        <w:t xml:space="preserve">связи с техникой, технологией, жизнью. </w:t>
      </w:r>
    </w:p>
    <w:p>
      <w:pPr>
        <w:pStyle w:val="Normal"/>
        <w:rPr/>
      </w:pPr>
      <w:r>
        <w:rPr/>
        <w:t xml:space="preserve">        </w:t>
      </w:r>
      <w:r>
        <w:rPr/>
        <w:t xml:space="preserve">Содержание данного курса включает следующие разделы: «Алгебра», «Математический анализ», «Вероятность и статистика», «Геометрия». </w:t>
      </w:r>
    </w:p>
    <w:p>
      <w:pPr>
        <w:pStyle w:val="Normal"/>
        <w:rPr/>
      </w:pPr>
      <w:r>
        <w:rPr/>
        <w:t xml:space="preserve">       </w:t>
      </w:r>
      <w:r>
        <w:rPr/>
        <w:t>Содержание раздела «Алгебра» способствует формированию у обучающихся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</w:t>
      </w:r>
    </w:p>
    <w:p>
      <w:pPr>
        <w:pStyle w:val="Normal"/>
        <w:rPr/>
      </w:pPr>
      <w:r>
        <w:rPr/>
        <w:t xml:space="preserve">       </w:t>
      </w:r>
      <w:r>
        <w:rPr/>
        <w:t>Раздел «Математический анализ» представлен темой «Элементарные функции».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</w:t>
      </w:r>
    </w:p>
    <w:p>
      <w:pPr>
        <w:pStyle w:val="Normal"/>
        <w:rPr/>
      </w:pPr>
      <w:r>
        <w:rPr/>
        <w:t xml:space="preserve">       </w:t>
      </w:r>
      <w:r>
        <w:rPr/>
        <w:t xml:space="preserve">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необходим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К этому разделу относятся также сведения из логики, комбинаторики. 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 xml:space="preserve">       </w:t>
      </w:r>
      <w:r>
        <w:rPr/>
        <w:t xml:space="preserve">При изучении курса математики продолжает и получает развитие содержательная линия «Геометрия». В рамках указанной содержательной линии решаются следующие задачи: изучение свойств  пространственных тел, формирование умения применять полученные знания для решения практических задач. </w:t>
      </w:r>
      <w:r>
        <w:rPr>
          <w:b/>
          <w:i/>
        </w:rPr>
        <w:t>Геометрия</w:t>
      </w:r>
      <w:r>
        <w:rPr/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 вклад в развитие логического мышления, в формирование понятия доказательства.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Место предмета в учебном плане</w:t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/>
        <w:t xml:space="preserve">Для изучения предмета «Математика» (интегрированный курс) в 10 классе </w:t>
      </w:r>
      <w:r>
        <w:rPr>
          <w:color w:val="000000"/>
        </w:rPr>
        <w:t>с повышенным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уровнем математической подготовки</w:t>
      </w:r>
      <w:r>
        <w:rPr/>
        <w:t xml:space="preserve"> отводится 6 учебных часов в неделю, 204 учебных часа за год. На изучение «Алгебры и начал математического анализа» отводится 4 учебных часа в неделю, 136 учебных часов за год (34 учебные недели). На изучение «Геометрии» отводится 2 учебных часа в неделю, 68 учебных часов за год (34 учебные недели).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Default"/>
        <w:ind w:firstLine="708"/>
        <w:jc w:val="center"/>
        <w:rPr>
          <w:b/>
          <w:b/>
          <w:sz w:val="28"/>
        </w:rPr>
      </w:pPr>
      <w:r>
        <w:rPr>
          <w:b/>
          <w:sz w:val="28"/>
        </w:rPr>
        <w:t>Планируемые результаты освоения учебного предмета</w:t>
      </w:r>
    </w:p>
    <w:p>
      <w:pPr>
        <w:pStyle w:val="Default"/>
        <w:ind w:firstLine="708"/>
        <w:jc w:val="center"/>
        <w:rPr>
          <w:b/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«Математика: алгебра и начала математического анализа, геометрия»</w:t>
      </w:r>
    </w:p>
    <w:p>
      <w:pPr>
        <w:pStyle w:val="Default"/>
        <w:ind w:firstLine="708"/>
        <w:jc w:val="center"/>
        <w:rPr>
          <w:b/>
          <w:b/>
          <w:sz w:val="22"/>
          <w:szCs w:val="22"/>
          <w:lang w:bidi="ru-RU"/>
        </w:rPr>
      </w:pPr>
      <w:r>
        <w:rPr>
          <w:b/>
          <w:sz w:val="22"/>
          <w:szCs w:val="22"/>
          <w:lang w:bidi="ru-RU"/>
        </w:rPr>
      </w:r>
    </w:p>
    <w:p>
      <w:pPr>
        <w:pStyle w:val="181"/>
        <w:shd w:val="clear" w:color="auto" w:fill="auto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Изучение математики в средней  школе дает возможность обучающимся достичь следующих результатов развития: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в личностном направлении:</w:t>
      </w:r>
      <w:r>
        <w:rPr>
          <w:b/>
          <w:sz w:val="28"/>
        </w:rPr>
        <w:t xml:space="preserve"> 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безопасности;</w:t>
      </w:r>
    </w:p>
    <w:p>
      <w:pPr>
        <w:pStyle w:val="Style28"/>
        <w:numPr>
          <w:ilvl w:val="0"/>
          <w:numId w:val="0"/>
        </w:numPr>
        <w:spacing w:lineRule="auto" w:line="240"/>
        <w:ind w:left="0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в метапредметном направлении:</w:t>
      </w:r>
    </w:p>
    <w:p>
      <w:pPr>
        <w:pStyle w:val="Normal"/>
        <w:rPr>
          <w:i/>
          <w:i/>
        </w:rPr>
      </w:pPr>
      <w:r>
        <w:rPr>
          <w:b/>
          <w:i/>
        </w:rPr>
        <w:t xml:space="preserve">                  </w:t>
      </w:r>
      <w:r>
        <w:rPr>
          <w:b/>
          <w:i/>
        </w:rPr>
        <w:t>Метапредметные результаты</w:t>
      </w:r>
      <w:r>
        <w:rPr/>
        <w:t xml:space="preserve"> освоения основной образовательной программы </w:t>
      </w:r>
      <w:r>
        <w:rPr>
          <w:b/>
          <w:i/>
        </w:rPr>
        <w:t>представлены тремя группами</w:t>
      </w:r>
      <w:r>
        <w:rPr>
          <w:i/>
        </w:rPr>
        <w:t xml:space="preserve"> </w:t>
      </w:r>
      <w:r>
        <w:rPr>
          <w:b/>
          <w:i/>
        </w:rPr>
        <w:t>универсальных учебных действий (УУД)</w:t>
      </w:r>
      <w:r>
        <w:rPr>
          <w:i/>
        </w:rPr>
        <w:t>:</w:t>
      </w:r>
    </w:p>
    <w:p>
      <w:pPr>
        <w:pStyle w:val="Normal"/>
        <w:suppressAutoHyphens w:val="true"/>
        <w:jc w:val="both"/>
        <w:rPr>
          <w:b/>
          <w:b/>
          <w:i/>
          <w:i/>
        </w:rPr>
      </w:pPr>
      <w:r>
        <w:rPr>
          <w:b/>
          <w:i/>
        </w:rPr>
        <w:t xml:space="preserve">                 </w:t>
      </w:r>
      <w:r>
        <w:rPr>
          <w:b/>
          <w:i/>
        </w:rPr>
        <w:t>регулятивные универсальные учебные действия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выпускник научится: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>
      <w:pPr>
        <w:pStyle w:val="Normal"/>
        <w:ind w:firstLine="720"/>
        <w:rPr>
          <w:b/>
          <w:b/>
          <w:i/>
          <w:i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</w:rPr>
        <w:t>познавательные универсальные учебные действия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выпускник научится: 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>
      <w:pPr>
        <w:pStyle w:val="Normal"/>
        <w:ind w:left="708" w:hanging="0"/>
        <w:rPr>
          <w:b/>
          <w:b/>
          <w:i/>
          <w:i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</w:rPr>
        <w:t>коммуникативные универсальные учебные действия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выпускник научится: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коммуникацию,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pStyle w:val="Style28"/>
        <w:numPr>
          <w:ilvl w:val="0"/>
          <w:numId w:val="4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суждений;</w:t>
      </w:r>
    </w:p>
    <w:p>
      <w:pPr>
        <w:pStyle w:val="Normal"/>
        <w:tabs>
          <w:tab w:val="left" w:pos="709" w:leader="none"/>
          <w:tab w:val="left" w:pos="851" w:leader="none"/>
        </w:tabs>
        <w:jc w:val="both"/>
        <w:rPr>
          <w:rFonts w:eastAsia="HiddenHorzOCR"/>
          <w:i/>
          <w:i/>
          <w:sz w:val="28"/>
          <w:szCs w:val="28"/>
        </w:rPr>
      </w:pPr>
      <w:r>
        <w:rPr>
          <w:rFonts w:eastAsia="HiddenHorzOCR"/>
          <w:b/>
          <w:i/>
        </w:rPr>
        <w:t>в предметном направлении</w:t>
      </w:r>
      <w:r>
        <w:rPr>
          <w:rFonts w:eastAsia="HiddenHorzOCR"/>
          <w:b/>
          <w:i/>
          <w:sz w:val="28"/>
          <w:szCs w:val="28"/>
        </w:rPr>
        <w:t>:</w:t>
      </w:r>
      <w:r>
        <w:rPr>
          <w:rFonts w:eastAsia="HiddenHorzOCR"/>
          <w:i/>
          <w:sz w:val="28"/>
          <w:szCs w:val="28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владение  стандартными  приёмами  решения  рациональных  и 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сформированность представлений об основных понятиях, идеях и методах математического анализа;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владение  основными понятиями  о  плоских 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владение навыками использования готовых компьютерных программ при решении задач;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сформированность 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сформированность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eastAsia="HiddenHorzOCR"/>
        </w:rPr>
      </w:pPr>
      <w:r>
        <w:rPr>
          <w:rFonts w:eastAsia="HiddenHorzOCR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9" w:hanging="0"/>
        <w:jc w:val="both"/>
        <w:rPr>
          <w:rFonts w:eastAsia="HiddenHorzOCR"/>
        </w:rPr>
      </w:pPr>
      <w:r>
        <w:rPr>
          <w:rFonts w:eastAsia="HiddenHorzOCR"/>
        </w:rPr>
      </w:r>
    </w:p>
    <w:tbl>
      <w:tblPr>
        <w:tblStyle w:val="a6"/>
        <w:tblW w:w="1091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7089"/>
        <w:gridCol w:w="3117"/>
      </w:tblGrid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Раздел</w:t>
            </w:r>
          </w:p>
        </w:tc>
        <w:tc>
          <w:tcPr>
            <w:tcW w:w="70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Выпускник научится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Выпускник получит возможность научиться</w:t>
            </w:r>
          </w:p>
        </w:tc>
      </w:tr>
      <w:tr>
        <w:trPr>
          <w:trHeight w:val="1134" w:hRule="atLeast"/>
          <w:cantSplit w:val="true"/>
        </w:trPr>
        <w:tc>
          <w:tcPr>
            <w:tcW w:w="70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iCs/>
                <w:kern w:val="0"/>
                <w:sz w:val="20"/>
                <w:szCs w:val="20"/>
                <w:lang w:val="ru-RU" w:bidi="ar-SA"/>
              </w:rPr>
              <w:t>Числа и выражения</w:t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1.Свободно оперировать понятиями: натуральное число, множество натуральных чисел;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ru-RU" w:bidi="ar-SA"/>
              </w:rPr>
              <w:t>целое число, множество целых чисел;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обыкновенная дробь, десятичная дробь, смешанное число, рациональное число, множество рациональных чисел; иррациональное число;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корень n-ой степени;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действительное число, множество действительных чисел;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ru-RU" w:bidi="ar-SA"/>
              </w:rPr>
              <w:t>геометрическая интерпретация натуральных, целых, рациональных, действительных чисел.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2.Сравнивать действительные числа разными способами;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3.Выполнять вычисления и преобразования выражений, содержащих действительные числа, в том числе корни натуральных степеней.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24"/>
                <w:szCs w:val="24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4.Выполнять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  <w:t>Свободно выполнять тождественные преобразования тригонометрических, логарифмических, степенных выражений.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b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kern w:val="0"/>
                <w:sz w:val="20"/>
                <w:szCs w:val="20"/>
                <w:lang w:val="ru-RU" w:bidi="ar-SA"/>
              </w:rPr>
              <w:t>Уравнения и неравенства</w:t>
            </w:r>
          </w:p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1.Свободно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2.Решать разные виды уравнений и неравенств и их систем, в том числе некоторые уравнения 3-й и 4-й степеней, дробно-рациональные и иррациональные.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3.Овладеть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4.Понимать смысл теорем о равносильных и неравносильных преобразованиях уравнений и уметь их доказывать.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5.Владеть методами решения уравнений, неравенств и их систем, уметь выбирать метод решения и обосновывать свой выбор.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6.Использовать метод интервалов для решения неравенств, в том числе дробно-рациональных и включающих в себя иррациональные выражения.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7.Владеть разными методами доказательства неравенств;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8.Свободно использовать тождественные преобразования при решении уравнений и систем уравнений.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  <w:t>1.Свободно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  <w:t>2.Свободно решать системы линейных уравнений.</w:t>
            </w:r>
          </w:p>
          <w:p>
            <w:pPr>
              <w:pStyle w:val="Normal"/>
              <w:widowControl/>
              <w:spacing w:before="0" w:after="0"/>
              <w:ind w:left="357" w:hanging="0"/>
              <w:contextualSpacing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iCs/>
                <w:kern w:val="0"/>
                <w:sz w:val="20"/>
                <w:szCs w:val="20"/>
                <w:lang w:val="ru-RU" w:bidi="ar-SA"/>
              </w:rPr>
              <w:t>Функции</w:t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1.Владеть понятием степенная функция; строить ее график и уметь применять свойства степенной функции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2.Владеть понятиями показательная функция, экспонента; строить их графики и уметь применять свойства показательной функции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3.Владеть понятием логарифмическая функция; строить ее график и уметь применять свойства логарифмической функции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4.Владеть понятиями тригонометрические функции; строить их графики и уметь применять свойства тригонометрических функций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5.Владеть понятием обратная функция; применять это понятие при решении задач.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Владеть понятием асимптоты и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уметь его применять при решении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задач.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kern w:val="0"/>
                <w:sz w:val="20"/>
                <w:szCs w:val="20"/>
                <w:lang w:bidi="ar-SA"/>
              </w:rPr>
              <w:t>Элементы математического анализа</w:t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Владеть понятием бесконечно убывающая геометрическая прогрессия и уметь применять его при решении задач.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57" w:hanging="357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В повседневной жизни и при</w:t>
            </w:r>
          </w:p>
          <w:p>
            <w:pPr>
              <w:pStyle w:val="Normal"/>
              <w:widowControl/>
              <w:spacing w:before="0" w:after="0"/>
              <w:ind w:left="357" w:hanging="357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ru-RU" w:bidi="ar-SA"/>
              </w:rPr>
              <w:t>изучении</w:t>
            </w:r>
          </w:p>
          <w:p>
            <w:pPr>
              <w:pStyle w:val="Normal"/>
              <w:widowControl/>
              <w:spacing w:before="0" w:after="0"/>
              <w:ind w:left="357" w:hanging="357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ru-RU" w:bidi="ar-SA"/>
              </w:rPr>
              <w:t>других учебных предметов: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1.Решать прикладные задачи,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связанные с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исследованием характеристик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реальных процессов, нахождением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наибольших и наименьших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значений, скорости и ускорения 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т.п. из биологии, физики, химии,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экономики и других предметов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других предметов.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2.Интерпретировать полученные</w:t>
            </w:r>
          </w:p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результаты.</w:t>
            </w:r>
          </w:p>
        </w:tc>
      </w:tr>
      <w:tr>
        <w:trPr>
          <w:trHeight w:val="1134" w:hRule="atLeast"/>
          <w:cantSplit w:val="true"/>
        </w:trPr>
        <w:tc>
          <w:tcPr>
            <w:tcW w:w="70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iCs/>
                <w:kern w:val="0"/>
                <w:sz w:val="24"/>
                <w:szCs w:val="24"/>
                <w:lang w:val="ru-RU" w:bidi="ar-SA"/>
              </w:rPr>
              <w:t>Геометрия</w:t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1.Владеть геометрическими понятиями при решении задач и проведении математических рассуждений.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2.Самостоятельно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3.Исследовать чертежи, включая комбинации фигур, извлекать, интерпретировать и преобразовывать информацию, представленную на чертежах.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4.Решать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5.Уметь формулировать и доказывать геометрические утверждения.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6.Владеть понятиями стереометрии: призма, параллелепипед, пирамида, тетраэдр.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7.Иметь представления об аксиомах стереометрии и следствиях из них и уметь применять их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8.Уметь строить сечения многогранников с использованием различных методов, в том числе и метода следов.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9.Иметь представление о скрещивающихся прямых в пространстве и уметь находить угол и расстояние между ними.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iCs/>
                <w:color w:val="404040"/>
                <w:kern w:val="0"/>
                <w:sz w:val="18"/>
                <w:szCs w:val="18"/>
                <w:lang w:val="ru-RU" w:bidi="ar-SA"/>
              </w:rPr>
              <w:t>10.</w:t>
            </w:r>
            <w:r>
              <w:rPr>
                <w:kern w:val="0"/>
                <w:sz w:val="18"/>
                <w:szCs w:val="18"/>
                <w:lang w:val="ru-RU" w:bidi="ar-SA"/>
              </w:rPr>
              <w:t>Применять теоремы о параллельности прямых и плоскостей в пространстве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11.Уметь применять параллельное проектирование для изображения фигур.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12.Уметь применять перпендикулярности прямой и плоскости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13.Владеть понятиями ортогональное проектирование, наклонные и их проекции, уметь применять теорему о трех перпендикулярах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14.Владеть понятиями расстояние между фигурами в пространстве, общий перпендикуляр двух скрещивающихся прямых и уметь применять их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15.Владеть понятием угол между прямой и плоскостью и уметь применять его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16.Владеть понятиями двугранный угол, угол между плоскостями, перпендикулярные плоскости и уметь применять их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17.Владеть понятиями призма, параллелепипед и применять свойства параллелепипеда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18.Владеть понятием прямоугольный параллелепипед и применять его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19.Владеть понятиями пирамида, виды пирамид, элементы правильной пирамиды и уметь применять их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20.Иметь представление о теореме Эйлера,</w:t>
            </w:r>
            <w:r>
              <w:rPr>
                <w:iCs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ru-RU" w:bidi="ar-SA"/>
              </w:rPr>
              <w:t>правильных многогранниках.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21.Уметь применять для решения задач свойства плоских и двугранных углов трехгранного угла, теоремы косинусов и синусов трехгранного угла.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  <w:t>1.Иметь представление об аксиоматическом методе.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  <w:t>2.Владеть понятием геометрические места точек в пространстве и уметь применять их для решения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  <w:t>3.Уметь применять для решения задач свойства плоских и двугранных углов, трехгранного угла, теоремы косинусов и синусов для трехгранного угла.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  <w:t>4.Владеть понятием перпендикулярное сечение призмы и уметь применять его при решении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BFBFBF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  <w:t>5.Иметь представление о двойственности правильных многогранников.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BFBFBF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  <w:t>6.Владеть понятиями центральное и параллельное проектирование и применять их при построении сечений многогранников методом проекций.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b/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kern w:val="0"/>
                <w:sz w:val="16"/>
                <w:szCs w:val="16"/>
                <w:lang w:val="ru-RU" w:bidi="ar-SA"/>
              </w:rPr>
              <w:t>История математики</w:t>
            </w:r>
          </w:p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b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1.Иметь представление о вкладе выдающихся математиков в развитие науки.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2.Понимать роль математики в развитии России.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Представлять вклад выдающихся математиков в развитие математики и иных научных областей;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понимать роль математики в развитии России.</w:t>
            </w:r>
          </w:p>
        </w:tc>
      </w:tr>
      <w:tr>
        <w:trPr>
          <w:trHeight w:val="1134" w:hRule="atLeast"/>
          <w:cantSplit w:val="true"/>
        </w:trPr>
        <w:tc>
          <w:tcPr>
            <w:tcW w:w="70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b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kern w:val="0"/>
                <w:sz w:val="20"/>
                <w:szCs w:val="20"/>
                <w:lang w:val="ru-RU" w:bidi="ar-SA"/>
              </w:rPr>
              <w:t>Методы математики</w:t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pacing w:val="-2"/>
                <w:sz w:val="18"/>
                <w:szCs w:val="18"/>
              </w:rPr>
            </w:pPr>
            <w:r>
              <w:rPr>
                <w:spacing w:val="-2"/>
                <w:kern w:val="0"/>
                <w:sz w:val="18"/>
                <w:szCs w:val="18"/>
                <w:lang w:val="ru-RU" w:bidi="ar-SA"/>
              </w:rPr>
              <w:t>1.Использовать основные методы доказательства, проводить доказательство и выполнять опровержение.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pacing w:val="-2"/>
                <w:sz w:val="18"/>
                <w:szCs w:val="18"/>
              </w:rPr>
            </w:pPr>
            <w:r>
              <w:rPr>
                <w:spacing w:val="-2"/>
                <w:kern w:val="0"/>
                <w:sz w:val="18"/>
                <w:szCs w:val="18"/>
                <w:lang w:val="ru-RU" w:bidi="ar-SA"/>
              </w:rPr>
              <w:t>2.Применять основные методы решения математических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pacing w:val="-2"/>
                <w:sz w:val="18"/>
                <w:szCs w:val="18"/>
              </w:rPr>
            </w:pPr>
            <w:r>
              <w:rPr>
                <w:spacing w:val="-2"/>
                <w:kern w:val="0"/>
                <w:sz w:val="18"/>
                <w:szCs w:val="18"/>
                <w:lang w:val="ru-RU" w:bidi="ar-SA"/>
              </w:rPr>
              <w:t>3.На основе математических закономерностей в природе характеризовать красоту и совершенство окружающего мира и произведений искусства.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color w:val="404040"/>
                <w:spacing w:val="-2"/>
                <w:sz w:val="18"/>
                <w:szCs w:val="18"/>
              </w:rPr>
            </w:pPr>
            <w:r>
              <w:rPr>
                <w:spacing w:val="-2"/>
                <w:kern w:val="0"/>
                <w:sz w:val="18"/>
                <w:szCs w:val="18"/>
                <w:lang w:val="ru-RU" w:bidi="ar-SA"/>
              </w:rPr>
              <w:t>4.Применять простейшие программные средства и электронно-коммуникационные системы при решении математических задач.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pacing w:val="-2"/>
                <w:kern w:val="0"/>
                <w:sz w:val="18"/>
                <w:szCs w:val="18"/>
                <w:lang w:val="ru-RU" w:bidi="ar-SA"/>
              </w:rPr>
              <w:t>5.Пользоваться прикладными программами и программами символьных вычислений для исследования математических объектов.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  <w:t>Применять математические знания к исследованию окружающего мира (моделирование физических процессов, задачи экономики).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  <w:lang w:val="ru-RU" w:bidi="ar-SA"/>
              </w:rPr>
            </w:r>
          </w:p>
        </w:tc>
      </w:tr>
    </w:tbl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HiddenHorzOCR"/>
        </w:rPr>
      </w:pPr>
      <w:r>
        <w:rPr>
          <w:rFonts w:eastAsia="HiddenHorzOCR"/>
        </w:rPr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Содержание курса математики 10 класса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</w:t>
      </w:r>
      <w:r>
        <w:rPr>
          <w:b/>
        </w:rPr>
        <w:t>Содержательная линия «Алгебра и начала математического анализа»</w:t>
      </w:r>
    </w:p>
    <w:p>
      <w:pPr>
        <w:pStyle w:val="Normal"/>
        <w:rPr>
          <w:b/>
          <w:b/>
        </w:rPr>
      </w:pPr>
      <w:r>
        <w:rPr>
          <w:b/>
        </w:rPr>
        <w:t>Повторение курса алгебры 7-9 класса (15 часов).</w:t>
      </w:r>
    </w:p>
    <w:p>
      <w:pPr>
        <w:pStyle w:val="Normal"/>
        <w:rPr>
          <w:b/>
          <w:b/>
        </w:rPr>
      </w:pPr>
      <w:r>
        <w:rPr>
          <w:b/>
        </w:rPr>
        <w:t>Степень с действительным показателем (14 часов).</w:t>
      </w:r>
    </w:p>
    <w:p>
      <w:pPr>
        <w:pStyle w:val="Normal"/>
        <w:rPr/>
      </w:pPr>
      <w:r>
        <w:rPr>
          <w:b/>
        </w:rPr>
        <w:t xml:space="preserve"> </w:t>
      </w:r>
      <w:r>
        <w:rPr/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показателями, свойства степени с действительным показателем. Преобразование простейших выражений, включающих арифметические операции, а также операцию возведения в степень.</w:t>
      </w:r>
    </w:p>
    <w:p>
      <w:pPr>
        <w:pStyle w:val="Normal"/>
        <w:rPr>
          <w:b/>
          <w:b/>
        </w:rPr>
      </w:pPr>
      <w:r>
        <w:rPr>
          <w:b/>
        </w:rPr>
        <w:t xml:space="preserve">Степенная функция (14 часов). </w:t>
      </w:r>
    </w:p>
    <w:p>
      <w:pPr>
        <w:pStyle w:val="Normal"/>
        <w:rPr>
          <w:b/>
          <w:b/>
        </w:rPr>
      </w:pPr>
      <w:r>
        <w:rPr/>
        <w:t>Степенная функция, её свойства и график. Взаимно-обратные функции. Сложная функция. Дробно-линейная функция. Равносильные уравнения и неравенства. Иррациональные уравнения. Иррациональные неравенства.</w:t>
      </w:r>
    </w:p>
    <w:p>
      <w:pPr>
        <w:pStyle w:val="Normal"/>
        <w:jc w:val="both"/>
        <w:rPr/>
      </w:pPr>
      <w:r>
        <w:rPr>
          <w:b/>
        </w:rPr>
        <w:t>Показательная функция (12 часов)</w:t>
      </w:r>
      <w:r>
        <w:rPr/>
        <w:t xml:space="preserve">. </w:t>
      </w:r>
    </w:p>
    <w:p>
      <w:pPr>
        <w:pStyle w:val="Normal"/>
        <w:jc w:val="both"/>
        <w:rPr/>
      </w:pPr>
      <w:r>
        <w:rPr/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>
      <w:pPr>
        <w:pStyle w:val="Normal"/>
        <w:rPr>
          <w:b/>
          <w:b/>
        </w:rPr>
      </w:pPr>
      <w:r>
        <w:rPr>
          <w:b/>
        </w:rPr>
        <w:t xml:space="preserve">Логарифмическая функция (18 часов). </w:t>
      </w:r>
    </w:p>
    <w:p>
      <w:pPr>
        <w:pStyle w:val="Normal"/>
        <w:rPr>
          <w:b/>
          <w:b/>
        </w:rPr>
      </w:pPr>
      <w:r>
        <w:rPr/>
        <w:t xml:space="preserve">Логарифм. Основное логарифмическое тождество. Свойства логарифмов. Десятичные и натуральные логарифмы, число </w:t>
      </w:r>
      <w:r>
        <w:rPr>
          <w:i/>
          <w:lang w:val="en-US"/>
        </w:rPr>
        <w:t>e</w:t>
      </w:r>
      <w:r>
        <w:rPr/>
        <w:t>. Формула перехода. Логарифмическая функция, её свойства и график. Логарифмические уравнения. Логарифмические неравенства. Преобразование простейших выражений, включающих операцию логарифмирования.</w:t>
      </w:r>
    </w:p>
    <w:p>
      <w:pPr>
        <w:pStyle w:val="Normal"/>
        <w:rPr>
          <w:b/>
          <w:b/>
        </w:rPr>
      </w:pPr>
      <w:r>
        <w:rPr>
          <w:b/>
        </w:rPr>
        <w:t>Тригонометрические формулы (24 часа).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/>
        <w:t>Радианная мера угла. Поворот точки вокруг начала координат. Определение синуса, косинуса, тангенса, котангенса угла (числа). Знаки синуса, косинуса, тангенса, котангенса. Зависимость между синусом, косинусом, тангенсом и котангенсом одного и того же угла. Тригонометрические тождества. Синус, косинус, тангенс, котангенс углов α и –α. Формулы сложения. Синус, косинус и тангенс двойного угла. Синус, косинус и тангенс половинного угла. Формулы приведения. Синус, косинус и тангенс суммы и разности двух углов. Сумма и разность синусов. Сумма и разность косинусов. Преобразование простейших тригонометрических выражений.</w:t>
      </w:r>
    </w:p>
    <w:p>
      <w:pPr>
        <w:pStyle w:val="Normal"/>
        <w:rPr>
          <w:b/>
          <w:b/>
        </w:rPr>
      </w:pPr>
      <w:r>
        <w:rPr>
          <w:b/>
        </w:rPr>
        <w:t xml:space="preserve">Тригонометрические уравнения (19 часов). </w:t>
      </w:r>
    </w:p>
    <w:p>
      <w:pPr>
        <w:pStyle w:val="Normal"/>
        <w:rPr>
          <w:b/>
          <w:b/>
        </w:rPr>
      </w:pPr>
      <w:r>
        <w:rPr/>
        <w:t xml:space="preserve">Уравнение </w:t>
      </w:r>
      <w:r>
        <w:rPr>
          <w:i/>
          <w:lang w:val="en-US"/>
        </w:rPr>
        <w:t>cos</w:t>
      </w:r>
      <w:r>
        <w:rPr>
          <w:i/>
        </w:rPr>
        <w:t xml:space="preserve"> </w:t>
      </w:r>
      <w:r>
        <w:rPr>
          <w:i/>
          <w:lang w:val="en-US"/>
        </w:rPr>
        <w:t>x</w:t>
      </w:r>
      <w:r>
        <w:rPr>
          <w:i/>
        </w:rPr>
        <w:t xml:space="preserve"> = </w:t>
      </w:r>
      <w:r>
        <w:rPr>
          <w:i/>
          <w:lang w:val="en-US"/>
        </w:rPr>
        <w:t>a</w:t>
      </w:r>
      <w:r>
        <w:rPr>
          <w:i/>
        </w:rPr>
        <w:t xml:space="preserve">. </w:t>
      </w:r>
      <w:r>
        <w:rPr/>
        <w:t xml:space="preserve">Уравнение </w:t>
      </w:r>
      <w:r>
        <w:rPr>
          <w:i/>
          <w:lang w:val="en-US"/>
        </w:rPr>
        <w:t>sin</w:t>
      </w:r>
      <w:r>
        <w:rPr>
          <w:i/>
        </w:rPr>
        <w:t xml:space="preserve"> </w:t>
      </w:r>
      <w:r>
        <w:rPr>
          <w:i/>
          <w:lang w:val="en-US"/>
        </w:rPr>
        <w:t>x</w:t>
      </w:r>
      <w:r>
        <w:rPr>
          <w:i/>
        </w:rPr>
        <w:t xml:space="preserve"> = </w:t>
      </w:r>
      <w:r>
        <w:rPr>
          <w:i/>
          <w:lang w:val="en-US"/>
        </w:rPr>
        <w:t>a</w:t>
      </w:r>
      <w:r>
        <w:rPr>
          <w:i/>
        </w:rPr>
        <w:t>.</w:t>
      </w:r>
      <w:r>
        <w:rPr/>
        <w:t xml:space="preserve">Уравнение </w:t>
      </w:r>
      <w:r>
        <w:rPr>
          <w:i/>
          <w:lang w:val="en-US"/>
        </w:rPr>
        <w:t>tg</w:t>
      </w:r>
      <w:r>
        <w:rPr>
          <w:i/>
        </w:rPr>
        <w:t xml:space="preserve"> </w:t>
      </w:r>
      <w:r>
        <w:rPr>
          <w:i/>
          <w:lang w:val="en-US"/>
        </w:rPr>
        <w:t>x</w:t>
      </w:r>
      <w:r>
        <w:rPr>
          <w:i/>
        </w:rPr>
        <w:t xml:space="preserve"> = </w:t>
      </w:r>
      <w:r>
        <w:rPr>
          <w:i/>
          <w:lang w:val="en-US"/>
        </w:rPr>
        <w:t>a</w:t>
      </w:r>
      <w:r>
        <w:rPr>
          <w:i/>
        </w:rPr>
        <w:t>.</w:t>
      </w:r>
      <w:r>
        <w:rPr/>
        <w:t xml:space="preserve"> 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Простейшие тригонометрические неравенства. Системы тригонометрических уравнений.</w:t>
      </w:r>
    </w:p>
    <w:p>
      <w:pPr>
        <w:pStyle w:val="Normal"/>
        <w:rPr>
          <w:b/>
          <w:b/>
        </w:rPr>
      </w:pPr>
      <w:r>
        <w:rPr>
          <w:b/>
        </w:rPr>
        <w:t xml:space="preserve">Итоговое повторение (20 часов). </w:t>
      </w:r>
    </w:p>
    <w:p>
      <w:pPr>
        <w:pStyle w:val="Normal"/>
        <w:rPr>
          <w:b/>
          <w:b/>
        </w:rPr>
      </w:pPr>
      <w:r>
        <w:rPr/>
        <w:t>Решение иррациональных уравнений и неравенств. Решение показательных уравнений и неравенств. Решение логарифмических уравнений и неравенств. Решение тригонометрических уравнений и их систем.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</w:t>
      </w:r>
      <w:r>
        <w:rPr>
          <w:b/>
        </w:rPr>
        <w:t>Содержательная линия «Геометрия»</w:t>
      </w:r>
    </w:p>
    <w:p>
      <w:pPr>
        <w:pStyle w:val="Normal"/>
        <w:rPr>
          <w:b/>
          <w:b/>
        </w:rPr>
      </w:pPr>
      <w:r>
        <w:rPr>
          <w:b/>
        </w:rPr>
        <w:t>Повторение курса геометрии 7-9 класса (3 часа).</w:t>
      </w:r>
    </w:p>
    <w:p>
      <w:pPr>
        <w:pStyle w:val="Normal"/>
        <w:rPr>
          <w:b/>
          <w:b/>
        </w:rPr>
      </w:pPr>
      <w:r>
        <w:rPr>
          <w:b/>
        </w:rPr>
        <w:t>Введение в стереометрию (5 часов).</w:t>
      </w:r>
    </w:p>
    <w:p>
      <w:pPr>
        <w:pStyle w:val="Normal"/>
        <w:rPr/>
      </w:pPr>
      <w:r>
        <w:rPr/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>
      <w:pPr>
        <w:pStyle w:val="Normal"/>
        <w:rPr>
          <w:b/>
          <w:b/>
        </w:rPr>
      </w:pPr>
      <w:r>
        <w:rPr>
          <w:b/>
        </w:rPr>
        <w:t>Параллельность прямых и плоскостей (21 час).</w:t>
      </w:r>
    </w:p>
    <w:p>
      <w:pPr>
        <w:pStyle w:val="Normal"/>
        <w:rPr/>
      </w:pPr>
      <w:r>
        <w:rPr/>
        <w:t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Параллельность плоскостей, признаки и свойства. Параллельное проектирование. Изображение пространственных фигур. Тетраэдр и параллелепипед, куб. Сечения куба, призмы, пирамиды.</w:t>
      </w:r>
    </w:p>
    <w:p>
      <w:pPr>
        <w:pStyle w:val="Normal"/>
        <w:rPr>
          <w:b/>
          <w:b/>
        </w:rPr>
      </w:pPr>
      <w:r>
        <w:rPr>
          <w:b/>
        </w:rPr>
        <w:t>Перпендикулярность прямых и плоскостей (23 часа).</w:t>
      </w:r>
    </w:p>
    <w:p>
      <w:pPr>
        <w:pStyle w:val="Normal"/>
        <w:rPr/>
      </w:pPr>
      <w:r>
        <w:rPr>
          <w:b/>
        </w:rPr>
        <w:t xml:space="preserve"> </w:t>
      </w:r>
      <w:r>
        <w:rPr/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 Перпендикулярность плоскостей, признаки и свойства. Двугранный угол, линейный угол двугранного угла. Площадь ортогональной проекции многоугольника.</w:t>
      </w:r>
    </w:p>
    <w:p>
      <w:pPr>
        <w:pStyle w:val="Normal"/>
        <w:rPr>
          <w:b/>
          <w:b/>
        </w:rPr>
      </w:pPr>
      <w:r>
        <w:rPr>
          <w:b/>
        </w:rPr>
        <w:t>Многогранники (15 часов).</w:t>
      </w:r>
    </w:p>
    <w:p>
      <w:pPr>
        <w:pStyle w:val="Normal"/>
        <w:rPr/>
      </w:pPr>
      <w:r>
        <w:rPr>
          <w:b/>
        </w:rPr>
        <w:t xml:space="preserve"> </w:t>
      </w:r>
      <w:r>
        <w:rPr/>
        <w:t>Понятие многогранника, вершины, ребра, грани многогранника. Развертка. Выпуклые многогранники. Призма, ее основание, боковые ребра, высота, боковая и полная поверхности. Прямая и наклонная призма. Правильная призма. Пирамида, ее основание, боковые ребра, высота, боковая и полная поверхности. Треугольная пирамида. Правильная пирамида. Усеченная пирамида. Представление о правильных многогранниках (тетраэдр, куб, октаэдр, додекаэдр и икосаэдр).</w:t>
      </w:r>
    </w:p>
    <w:p>
      <w:pPr>
        <w:pStyle w:val="Normal"/>
        <w:rPr>
          <w:b/>
          <w:b/>
        </w:rPr>
      </w:pPr>
      <w:r>
        <w:rPr>
          <w:b/>
        </w:rPr>
        <w:t xml:space="preserve">Итоговое повторение (1 час). </w:t>
      </w:r>
    </w:p>
    <w:p>
      <w:pPr>
        <w:pStyle w:val="Normal"/>
        <w:rPr/>
      </w:pPr>
      <w:r>
        <w:rPr/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(последовательность изучения разделов и тем) с распределением учебных часов </w:t>
      </w:r>
    </w:p>
    <w:p>
      <w:pPr>
        <w:pStyle w:val="NormalWeb"/>
        <w:spacing w:before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</w:t>
      </w:r>
      <w:r>
        <w:rPr>
          <w:b/>
        </w:rPr>
        <w:t>Содержательная линия «Алгебра и начала математического анализа»</w:t>
      </w:r>
    </w:p>
    <w:p>
      <w:pPr>
        <w:pStyle w:val="NormalWeb"/>
        <w:spacing w:before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00"/>
        <w:gridCol w:w="7512"/>
        <w:gridCol w:w="9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 xml:space="preserve">№ </w:t>
            </w:r>
            <w:r>
              <w:rPr>
                <w:b/>
                <w:kern w:val="0"/>
                <w:sz w:val="16"/>
                <w:szCs w:val="16"/>
                <w:lang w:val="ru-RU" w:bidi="ar-SA"/>
              </w:rPr>
              <w:t>параграфа/пункта учебника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Тема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Количество часов</w:t>
            </w:r>
          </w:p>
        </w:tc>
      </w:tr>
      <w:tr>
        <w:trPr/>
        <w:tc>
          <w:tcPr>
            <w:tcW w:w="957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Глава 1. Алгебра 7-9 классов (повторение) (15часов)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Алгебраические вычисления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Линейные уравнения и системы уравнений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Линейная функция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Квадратные корни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Квадратные уравнения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Квадратичная функция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Квадратные неравенства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Свойства и графики функций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Прогрессии и сложные проценты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Начала статистики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Множества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Логика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 w:val="ru-RU" w:bidi="ar-SA"/>
              </w:rPr>
              <w:t>Контрольная работа № 1«Исходный уровень» в формате ОГЭ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9571" w:type="dxa"/>
            <w:gridSpan w:val="3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Глава 4. Степень с действительным показателем (14часов)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Действительные числа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Бесконечно убывающая геометрическая прогрессия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Арифметический корень натуральной степени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Степень с рациональным и действительным показателями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 w:val="ru-RU" w:bidi="ar-SA"/>
              </w:rPr>
              <w:t>Контрольная работа № 2 по теме «</w:t>
            </w: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Степень с действительным показателем</w:t>
            </w: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 w:val="ru-RU" w:bidi="ar-SA"/>
              </w:rPr>
              <w:t>»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9571" w:type="dxa"/>
            <w:gridSpan w:val="3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Глава 5.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 Степенная функция (14 часов)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Степенная функция, ее свойства и график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Взаимно обратные функции. Сложная функция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Дробно-линейная функция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Равносильные уравнения и неравенства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Иррациональные уравнения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Иррациональные неравенства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 w:val="ru-RU" w:bidi="ar-SA"/>
              </w:rPr>
              <w:t>Контрольная работа № 3по теме «</w:t>
            </w: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Степенная функция</w:t>
            </w: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 w:val="ru-RU" w:bidi="ar-SA"/>
              </w:rPr>
              <w:t>»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9571" w:type="dxa"/>
            <w:gridSpan w:val="3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Глава 6.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 Показательная функция (12 часов)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Показательная функция, ее свойства и график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Показательные уравнения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Показательные неравенства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Системы показательных уравнений и неравенств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 w:val="ru-RU" w:bidi="ar-SA"/>
              </w:rPr>
              <w:t>Контрольная работа № 4по теме «Показательная функция»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9571" w:type="dxa"/>
            <w:gridSpan w:val="3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Глава 7.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 Логарифмическая функция (18 часов)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Логарифмы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Свойства логарифмов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Десятичные и натуральные логарифмы. Формула перехода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Логарифмическая функция, ее свойства и график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Логарифмические уравнения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Логарифмические неравенства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 w:val="ru-RU" w:bidi="ar-SA"/>
              </w:rPr>
              <w:t>Контрольная работа № 5по теме «Логарифмическая функция»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957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Глава 8. 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>Тригонометрические формулы (24 часа)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Радианная мера угла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Поворот точки вокруг начала координат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Определение синуса, косинуса и тангенса угла.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Знаки синуса, косинуса и тангенса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Тригонометрические тождества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Синус, косинус и тангенс углов α и -α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Формулы сложения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Синус, косинус, тангенс двойного угла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Синус, косинус, тангенс половинного угла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Формулы приведения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Сумма и разность синусов, косинусов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Произведение синусов и косинусов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kern w:val="0"/>
                <w:sz w:val="18"/>
                <w:szCs w:val="18"/>
                <w:lang w:val="ru-RU" w:bidi="ar-SA"/>
              </w:rPr>
              <w:t>Контрольная работа № 6 по теме «Тригонометрические формулы»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Глава 9. 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>Тригонометрические уравнения (19 часов)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Уравнение  </w:t>
            </w:r>
            <w:r>
              <w:rPr>
                <w:kern w:val="0"/>
                <w:lang w:val="ru-RU" w:bidi="ar-SA"/>
              </w:rPr>
              <w:object>
                <v:shape id="ole_rId2" style="width:45.75pt;height:11.25pt" o:ole="">
                  <v:imagedata r:id="rId3" o:title=""/>
                </v:shape>
                <o:OLEObject Type="Embed" ProgID="Equation.DSMT4" ShapeID="ole_rId2" DrawAspect="Content" ObjectID="_153358099" r:id="rId2"/>
              </w:objec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Уравнение  </w:t>
            </w:r>
            <w:r>
              <w:rPr>
                <w:kern w:val="0"/>
                <w:lang w:val="ru-RU" w:bidi="ar-SA"/>
              </w:rPr>
              <w:object>
                <v:shape id="ole_rId4" style="width:42.75pt;height:12.75pt" o:ole="">
                  <v:imagedata r:id="rId5" o:title=""/>
                </v:shape>
                <o:OLEObject Type="Embed" ProgID="Equation.DSMT4" ShapeID="ole_rId4" DrawAspect="Content" ObjectID="_789347676" r:id="rId4"/>
              </w:objec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Уравнение  </w:t>
            </w:r>
            <w:r>
              <w:rPr>
                <w:kern w:val="0"/>
                <w:lang w:val="ru-RU" w:bidi="ar-SA"/>
              </w:rPr>
              <w:object>
                <v:shape id="ole_rId6" style="width:36.75pt;height:14.25pt" o:ole="">
                  <v:imagedata r:id="rId7" o:title=""/>
                </v:shape>
                <o:OLEObject Type="Embed" ProgID="Equation.DSMT4" ShapeID="ole_rId6" DrawAspect="Content" ObjectID="_831919608" r:id="rId6"/>
              </w:objec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Тригонометрические уравнения, сводящиеся к алгебраическим.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Однородные уравнения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Методы замены неизвестного и разложения на множители.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val="ru-RU" w:bidi="ar-SA"/>
              </w:rPr>
              <w:t>Системы тригонометрических уравнений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val="ru-RU" w:bidi="ar-SA"/>
              </w:rPr>
              <w:t>Тригонометрические неравенства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kern w:val="0"/>
                <w:sz w:val="18"/>
                <w:szCs w:val="18"/>
                <w:lang w:val="ru-RU" w:bidi="ar-SA"/>
              </w:rPr>
              <w:t>Контрольная работа № 7 по теме «Тригонометрические уравнения»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957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Итоговое  повторение (20часов)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Иррациональные уравнения и неравенства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Показательная функция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Логарифмическая функция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Итоговая контрольная работа в формате ЕГЭ (базовый/профильный уровни)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Тригонометрические формулы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Тригонометрические уравнения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7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136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>Содержательная линия «Геометрия»</w:t>
      </w:r>
    </w:p>
    <w:p>
      <w:pPr>
        <w:pStyle w:val="Normal"/>
        <w:rPr/>
      </w:pPr>
      <w:r>
        <w:rPr/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00"/>
        <w:gridCol w:w="7512"/>
        <w:gridCol w:w="9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 xml:space="preserve">№ </w:t>
            </w:r>
            <w:r>
              <w:rPr>
                <w:b/>
                <w:kern w:val="0"/>
                <w:sz w:val="16"/>
                <w:szCs w:val="16"/>
                <w:lang w:val="ru-RU" w:bidi="ar-SA"/>
              </w:rPr>
              <w:t>параграфа/пункта учебника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Тема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Количество часов</w:t>
            </w:r>
          </w:p>
        </w:tc>
      </w:tr>
      <w:tr>
        <w:trPr/>
        <w:tc>
          <w:tcPr>
            <w:tcW w:w="957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Геометрия 7-9 классов (повторение) (3часа)</w:t>
            </w:r>
          </w:p>
        </w:tc>
      </w:tr>
      <w:tr>
        <w:trPr/>
        <w:tc>
          <w:tcPr>
            <w:tcW w:w="957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Введение. Аксиомы стереометрии и их следствия (5 часов)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Предмет стереометрии. Аксиомы стереометрии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Некоторые следствия из аксиом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</w:tr>
      <w:tr>
        <w:trPr/>
        <w:tc>
          <w:tcPr>
            <w:tcW w:w="957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Глава 1. Параллельность прямых и плоскостей (21 час)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Параллельные прямые в пространстве. Параллельность трёх прямых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Параллельность прямой и плоскости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Повторение теории, решение задач на параллельность прямой и плоскости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Скрещивающиеся прямые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Углы с сонаправленными сторонами. Угол между прямыми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Повторение теории, решение задач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Параллельные плоскости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Свойства параллельных плоскостей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Тетраэдр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Параллелепипед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Изображение пространственных фигур (Приложение 1). Задачи на построение сечений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Повторение теории, решение задач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Контрольная работа № 1по теме «Параллельность прямых и плоскостей»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957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Глава 2. Перпендикулярность прямых и плоскостей (23 часа)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Перпендикулярные прямые в пространстве. Параллельные прямые, перпендикулярные к плоскости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Признак перпендикулярности прямой и плоскости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Теорема о прямой, перпендикулярной к плоскости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Решение задач на перпендикулярность прямой и плоскости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Угол между прямой и плоскостью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Повторение теории, решение задач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Двугранный угол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Признак перпендикулярности двух плоскостей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Прямоугольный параллелепипед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Повторение теории, решение задач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Контрольная работа № 2 по теме «Перпендикулярность прямых и плоскостей»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957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Глава 3. Многогранники (15 часов)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Понятие многогранника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Призма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Площадь прямоугольной проекции многоугольника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Пирамида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Правильная пирамида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Усечённая пирамида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Понятие правильного многогранника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Контрольная работа № 3 по теме «Многогранники»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Заключительный урок – беседа по курсу геометрии 10 класса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7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68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ind w:firstLine="708"/>
        <w:rPr>
          <w:b/>
          <w:b/>
          <w:sz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Планируемые результаты изучения</w:t>
      </w:r>
      <w:r>
        <w:rPr/>
        <w:t xml:space="preserve"> </w:t>
      </w:r>
      <w:r>
        <w:rPr>
          <w:b/>
          <w:sz w:val="28"/>
        </w:rPr>
        <w:t>учебного предмета</w:t>
      </w:r>
    </w:p>
    <w:p>
      <w:pPr>
        <w:pStyle w:val="Default"/>
        <w:rPr>
          <w:b/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 </w:t>
      </w:r>
      <w:r>
        <w:rPr>
          <w:b/>
          <w:sz w:val="28"/>
          <w:szCs w:val="28"/>
          <w:lang w:bidi="ru-RU"/>
        </w:rPr>
        <w:t>«Математика: алгебра и начала математического анализа, геометрия»</w:t>
      </w:r>
    </w:p>
    <w:p>
      <w:pPr>
        <w:pStyle w:val="Default"/>
        <w:rPr>
          <w:b/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</w:r>
    </w:p>
    <w:p>
      <w:pPr>
        <w:pStyle w:val="Default"/>
        <w:rPr>
          <w:b/>
          <w:b/>
          <w:u w:val="single"/>
        </w:rPr>
      </w:pPr>
      <w:r>
        <w:rPr>
          <w:b/>
          <w:u w:val="single"/>
        </w:rPr>
        <w:t>Повторение курса алгебры основной школы:</w:t>
      </w:r>
    </w:p>
    <w:p>
      <w:pPr>
        <w:pStyle w:val="ListParagraph"/>
        <w:numPr>
          <w:ilvl w:val="0"/>
          <w:numId w:val="5"/>
        </w:numPr>
        <w:ind w:left="360" w:hanging="360"/>
        <w:rPr/>
      </w:pPr>
      <w:r>
        <w:rPr/>
        <w:t>уметь выполнять арифметические действия с рациональными числами,</w:t>
      </w:r>
    </w:p>
    <w:p>
      <w:pPr>
        <w:pStyle w:val="Normal"/>
        <w:rPr/>
      </w:pPr>
      <w:r>
        <w:rPr/>
        <w:t xml:space="preserve">      </w:t>
      </w:r>
      <w:r>
        <w:rPr/>
        <w:t>сравнивать их;</w:t>
      </w:r>
    </w:p>
    <w:p>
      <w:pPr>
        <w:pStyle w:val="ListParagraph"/>
        <w:numPr>
          <w:ilvl w:val="0"/>
          <w:numId w:val="5"/>
        </w:numPr>
        <w:ind w:left="360" w:hanging="360"/>
        <w:rPr/>
      </w:pPr>
      <w:r>
        <w:rPr/>
        <w:t xml:space="preserve">уметь выполнять действия со степенями с натуральным и целым показателями, </w:t>
      </w:r>
    </w:p>
    <w:p>
      <w:pPr>
        <w:pStyle w:val="Normal"/>
        <w:rPr/>
      </w:pPr>
      <w:r>
        <w:rPr/>
        <w:t xml:space="preserve">      </w:t>
      </w:r>
      <w:r>
        <w:rPr/>
        <w:t>многочленами, алгебраическими дробями;</w:t>
      </w:r>
    </w:p>
    <w:p>
      <w:pPr>
        <w:pStyle w:val="ListParagraph"/>
        <w:numPr>
          <w:ilvl w:val="0"/>
          <w:numId w:val="5"/>
        </w:numPr>
        <w:ind w:left="360" w:hanging="360"/>
        <w:rPr/>
      </w:pPr>
      <w:r>
        <w:rPr/>
        <w:t xml:space="preserve">уметь решать линейные, квадратные, простейшие рациональные уравнения, </w:t>
      </w:r>
    </w:p>
    <w:p>
      <w:pPr>
        <w:pStyle w:val="Normal"/>
        <w:rPr/>
      </w:pPr>
      <w:r>
        <w:rPr/>
        <w:t xml:space="preserve">      </w:t>
      </w:r>
      <w:r>
        <w:rPr/>
        <w:t xml:space="preserve">системы уравнений, линейные неравенства, неравенства второй степени. </w:t>
      </w:r>
    </w:p>
    <w:p>
      <w:pPr>
        <w:pStyle w:val="Normal"/>
        <w:tabs>
          <w:tab w:val="clear" w:pos="709"/>
          <w:tab w:val="left" w:pos="5159" w:leader="none"/>
        </w:tabs>
        <w:rPr/>
      </w:pPr>
      <w:r>
        <w:rPr>
          <w:b/>
          <w:bCs/>
          <w:i/>
          <w:iCs/>
        </w:rPr>
        <w:t>Уровень обязательной подготовки выпускника</w:t>
        <w:tab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    </w:t>
      </w:r>
      <w:r>
        <w:rPr/>
        <w:drawing>
          <wp:inline distT="0" distB="0" distL="0" distR="0">
            <wp:extent cx="2485390" cy="1283970"/>
            <wp:effectExtent l="0" t="0" r="0" b="0"/>
            <wp:docPr id="1" name="Рисунок 1" descr="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i/>
          <w:iCs/>
        </w:rPr>
        <w:t>Уровень возможной подготовки выпускника</w:t>
      </w:r>
    </w:p>
    <w:p>
      <w:pPr>
        <w:pStyle w:val="Normal"/>
        <w:rPr/>
      </w:pPr>
      <w:r>
        <w:rPr>
          <w:b/>
          <w:bCs/>
          <w:i/>
          <w:iCs/>
        </w:rPr>
        <w:t xml:space="preserve">   </w:t>
      </w:r>
      <w:r>
        <w:rPr/>
        <w:drawing>
          <wp:inline distT="0" distB="0" distL="0" distR="0">
            <wp:extent cx="3335020" cy="1459230"/>
            <wp:effectExtent l="0" t="0" r="0" b="0"/>
            <wp:docPr id="2" name="Рисунок 2" descr="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Степень с действительным показателем: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обучающегося</w:t>
      </w:r>
    </w:p>
    <w:p>
      <w:pPr>
        <w:pStyle w:val="ListParagraph"/>
        <w:numPr>
          <w:ilvl w:val="0"/>
          <w:numId w:val="5"/>
        </w:numPr>
        <w:ind w:left="360" w:hanging="360"/>
        <w:rPr/>
      </w:pPr>
      <w:r>
        <w:rPr/>
        <w:t xml:space="preserve">иметь представление о расширении множества чисел, свойствах чисел; </w:t>
      </w:r>
    </w:p>
    <w:p>
      <w:pPr>
        <w:pStyle w:val="ListParagraph"/>
        <w:numPr>
          <w:ilvl w:val="0"/>
          <w:numId w:val="5"/>
        </w:numPr>
        <w:ind w:left="360" w:hanging="360"/>
        <w:rPr/>
      </w:pPr>
      <w:r>
        <w:rPr/>
        <w:t>уметь выполнять арифметические действия с действительными числами;</w:t>
      </w:r>
    </w:p>
    <w:p>
      <w:pPr>
        <w:pStyle w:val="ListParagraph"/>
        <w:numPr>
          <w:ilvl w:val="0"/>
          <w:numId w:val="5"/>
        </w:numPr>
        <w:ind w:left="360" w:hanging="360"/>
        <w:rPr/>
      </w:pPr>
      <w:r>
        <w:rPr/>
        <w:t xml:space="preserve">иметь представление об обращении периодической десятичной дроби в обыкновенную    </w:t>
      </w:r>
    </w:p>
    <w:p>
      <w:pPr>
        <w:pStyle w:val="Normal"/>
        <w:rPr/>
      </w:pPr>
      <w:r>
        <w:rPr/>
        <w:t xml:space="preserve">      </w:t>
      </w:r>
      <w:r>
        <w:rPr/>
        <w:t>с помощью бесконечно-убывающей геометрической прогрессии;</w:t>
      </w:r>
    </w:p>
    <w:p>
      <w:pPr>
        <w:pStyle w:val="ListParagraph"/>
        <w:numPr>
          <w:ilvl w:val="0"/>
          <w:numId w:val="5"/>
        </w:numPr>
        <w:ind w:left="360" w:hanging="360"/>
        <w:rPr/>
      </w:pPr>
      <w:r>
        <w:rPr/>
        <w:t>знать свойства арифметического корня натуральной степени;</w:t>
      </w:r>
    </w:p>
    <w:p>
      <w:pPr>
        <w:pStyle w:val="ListParagraph"/>
        <w:numPr>
          <w:ilvl w:val="0"/>
          <w:numId w:val="5"/>
        </w:numPr>
        <w:ind w:left="360" w:hanging="360"/>
        <w:rPr/>
      </w:pPr>
      <w:r>
        <w:rPr/>
        <w:t xml:space="preserve">уметь выполнять простые преобразования выражений, содержащих арифметический </w:t>
      </w:r>
    </w:p>
    <w:p>
      <w:pPr>
        <w:pStyle w:val="Normal"/>
        <w:rPr/>
      </w:pPr>
      <w:r>
        <w:rPr/>
        <w:t xml:space="preserve">      </w:t>
      </w:r>
      <w:r>
        <w:rPr/>
        <w:t xml:space="preserve">корень; </w:t>
      </w:r>
    </w:p>
    <w:p>
      <w:pPr>
        <w:pStyle w:val="ListParagraph"/>
        <w:numPr>
          <w:ilvl w:val="0"/>
          <w:numId w:val="5"/>
        </w:numPr>
        <w:ind w:left="360" w:hanging="360"/>
        <w:rPr/>
      </w:pPr>
      <w:r>
        <w:rPr/>
        <w:t>знать определение степени с рациональным и действительным показателем;</w:t>
      </w:r>
    </w:p>
    <w:p>
      <w:pPr>
        <w:pStyle w:val="ListParagraph"/>
        <w:numPr>
          <w:ilvl w:val="0"/>
          <w:numId w:val="5"/>
        </w:numPr>
        <w:ind w:left="360" w:hanging="360"/>
        <w:rPr/>
      </w:pPr>
      <w:r>
        <w:rPr/>
        <w:t>уметь вычислять степень с рациональным и действительным показателем.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обучающегося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иметь представление о расширении множества чисел; </w:t>
      </w:r>
    </w:p>
    <w:p>
      <w:pPr>
        <w:pStyle w:val="ListParagraph"/>
        <w:numPr>
          <w:ilvl w:val="0"/>
          <w:numId w:val="6"/>
        </w:numPr>
        <w:rPr/>
      </w:pPr>
      <w:r>
        <w:rPr/>
        <w:t>знать свойства чисел и уметь применять их при выполнении арифметических действий с действительными числами;</w:t>
      </w:r>
    </w:p>
    <w:p>
      <w:pPr>
        <w:pStyle w:val="ListParagraph"/>
        <w:numPr>
          <w:ilvl w:val="0"/>
          <w:numId w:val="6"/>
        </w:numPr>
        <w:rPr/>
      </w:pPr>
      <w:r>
        <w:rPr/>
        <w:t>уметь выполнять обращение периодической десятичной дроби в обыкновенную с помощью бесконечно-убывающей геометрической прогрессии;</w:t>
      </w:r>
    </w:p>
    <w:p>
      <w:pPr>
        <w:pStyle w:val="ListParagraph"/>
        <w:numPr>
          <w:ilvl w:val="0"/>
          <w:numId w:val="6"/>
        </w:numPr>
        <w:rPr/>
      </w:pPr>
      <w:r>
        <w:rPr/>
        <w:t>иметь представление о пределе последовательности;</w:t>
      </w:r>
    </w:p>
    <w:p>
      <w:pPr>
        <w:pStyle w:val="ListParagraph"/>
        <w:numPr>
          <w:ilvl w:val="0"/>
          <w:numId w:val="7"/>
        </w:numPr>
        <w:rPr/>
      </w:pPr>
      <w:r>
        <w:rPr/>
        <w:t>знать свойства арифметического корня натуральной степени;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уметь выполнять преобразования выражений, содержащих арифметический корень;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знать определение степени с рациональным и действительным показателем; </w:t>
      </w:r>
    </w:p>
    <w:p>
      <w:pPr>
        <w:pStyle w:val="ListParagraph"/>
        <w:numPr>
          <w:ilvl w:val="0"/>
          <w:numId w:val="7"/>
        </w:numPr>
        <w:rPr/>
      </w:pPr>
      <w:r>
        <w:rPr/>
        <w:t>уметь вычислять степень с рациональным и действительным показателем;</w:t>
      </w:r>
    </w:p>
    <w:p>
      <w:pPr>
        <w:pStyle w:val="ListParagraph"/>
        <w:numPr>
          <w:ilvl w:val="0"/>
          <w:numId w:val="7"/>
        </w:numPr>
        <w:rPr/>
      </w:pPr>
      <w:r>
        <w:rPr/>
        <w:t>уметь выполнять преобразования выражений, применяя свойства степеней.</w:t>
      </w:r>
    </w:p>
    <w:p>
      <w:pPr>
        <w:pStyle w:val="Normal"/>
        <w:rPr/>
      </w:pPr>
      <w:r>
        <w:rPr>
          <w:b/>
          <w:bCs/>
          <w:i/>
          <w:iCs/>
        </w:rPr>
        <w:t>Уровень обязательной подготовки выпускника</w:t>
      </w:r>
    </w:p>
    <w:p>
      <w:pPr>
        <w:pStyle w:val="Normal"/>
        <w:rPr/>
      </w:pPr>
      <w:r>
        <w:rPr>
          <w:b/>
          <w:bCs/>
        </w:rPr>
        <w:t>    </w:t>
      </w:r>
      <w:r>
        <w:rPr/>
        <w:drawing>
          <wp:inline distT="0" distB="0" distL="0" distR="0">
            <wp:extent cx="5760085" cy="1028700"/>
            <wp:effectExtent l="0" t="0" r="0" b="0"/>
            <wp:docPr id="3" name="Рисунок 3" descr="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f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  <w:bCs/>
          <w:i/>
          <w:iCs/>
        </w:rPr>
        <w:t>Уровень возможной подготовки выпускника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    </w:t>
      </w:r>
      <w:r>
        <w:rPr/>
        <w:drawing>
          <wp:inline distT="0" distB="0" distL="0" distR="0">
            <wp:extent cx="5120005" cy="1325880"/>
            <wp:effectExtent l="0" t="0" r="0" b="0"/>
            <wp:docPr id="4" name="Рисунок 4" descr="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f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Степенная функция:  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обучающегося</w:t>
      </w:r>
    </w:p>
    <w:p>
      <w:pPr>
        <w:pStyle w:val="ListParagraph"/>
        <w:numPr>
          <w:ilvl w:val="0"/>
          <w:numId w:val="7"/>
        </w:numPr>
        <w:rPr/>
      </w:pPr>
      <w:r>
        <w:rPr/>
        <w:t>иметь наглядное представления об основных свойствах функций;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изображать графики степенной функции; </w:t>
      </w:r>
    </w:p>
    <w:p>
      <w:pPr>
        <w:pStyle w:val="ListParagraph"/>
        <w:numPr>
          <w:ilvl w:val="0"/>
          <w:numId w:val="7"/>
        </w:numPr>
        <w:rPr/>
      </w:pPr>
      <w:r>
        <w:rPr/>
        <w:t>описывать свойства этих функций, опираясь на график;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уметь решать иррациональные уравнения и неравенства, используя стандартный </w:t>
      </w:r>
    </w:p>
    <w:p>
      <w:pPr>
        <w:pStyle w:val="Normal"/>
        <w:rPr/>
      </w:pPr>
      <w:r>
        <w:rPr/>
        <w:t xml:space="preserve">      </w:t>
      </w:r>
      <w:r>
        <w:rPr/>
        <w:t>алгоритм их решения.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обучающегося</w:t>
      </w:r>
    </w:p>
    <w:p>
      <w:pPr>
        <w:pStyle w:val="ListParagraph"/>
        <w:numPr>
          <w:ilvl w:val="0"/>
          <w:numId w:val="5"/>
        </w:numPr>
        <w:rPr/>
      </w:pPr>
      <w:r>
        <w:rPr/>
        <w:t>иметь наглядное представления об основных свойствах функций, иллюстрировать их с помощью графических изображений;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изображать графики степенной функции, описывать свойства этих функций, опираясь на график; </w:t>
      </w:r>
    </w:p>
    <w:p>
      <w:pPr>
        <w:pStyle w:val="ListParagraph"/>
        <w:numPr>
          <w:ilvl w:val="0"/>
          <w:numId w:val="5"/>
        </w:numPr>
        <w:rPr/>
      </w:pPr>
      <w:r>
        <w:rPr/>
        <w:t>уметь использовать свойства функции для сравнения и оценки ее значений;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уметь решать иррациональные уравнения и неравенства, применяя различные методы их решения. 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выпускника</w:t>
      </w:r>
    </w:p>
    <w:p>
      <w:pPr>
        <w:pStyle w:val="Normal"/>
        <w:rPr/>
      </w:pPr>
      <w:r>
        <w:rPr>
          <w:b/>
          <w:bCs/>
          <w:i/>
          <w:iCs/>
        </w:rPr>
        <w:t xml:space="preserve">    </w:t>
      </w:r>
      <w:r>
        <w:rPr/>
        <w:drawing>
          <wp:inline distT="0" distB="0" distL="0" distR="0">
            <wp:extent cx="4693285" cy="1205230"/>
            <wp:effectExtent l="0" t="0" r="0" b="0"/>
            <wp:docPr id="5" name="Рисунок 5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f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выпускника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   </w:t>
      </w:r>
      <w:r>
        <w:rPr/>
        <w:drawing>
          <wp:inline distT="0" distB="0" distL="0" distR="0">
            <wp:extent cx="3839845" cy="745490"/>
            <wp:effectExtent l="0" t="0" r="0" b="0"/>
            <wp:docPr id="6" name="Рисунок 6" descr="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f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Показательная функция: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обучающегося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иметь наглядное представления об основных свойствах функций; 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изображать графики показательной функции; </w:t>
      </w:r>
    </w:p>
    <w:p>
      <w:pPr>
        <w:pStyle w:val="ListParagraph"/>
        <w:numPr>
          <w:ilvl w:val="0"/>
          <w:numId w:val="5"/>
        </w:numPr>
        <w:rPr/>
      </w:pPr>
      <w:r>
        <w:rPr/>
        <w:t>описывать свойства показательных функций, опираясь на график;</w:t>
      </w:r>
    </w:p>
    <w:p>
      <w:pPr>
        <w:pStyle w:val="ListParagraph"/>
        <w:numPr>
          <w:ilvl w:val="0"/>
          <w:numId w:val="5"/>
        </w:numPr>
        <w:rPr/>
      </w:pPr>
      <w:r>
        <w:rPr/>
        <w:t>уметь решать показательные уравнения и неравенства.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обучающегося</w:t>
      </w:r>
    </w:p>
    <w:p>
      <w:pPr>
        <w:pStyle w:val="ListParagraph"/>
        <w:numPr>
          <w:ilvl w:val="0"/>
          <w:numId w:val="5"/>
        </w:numPr>
        <w:rPr/>
      </w:pPr>
      <w:r>
        <w:rPr/>
        <w:t>иметь наглядное представления об основных свойствах функций, иллюстрировать их с помощью графических изображений;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изображать графики показательной функции. описывать свойства этих функций, опираясь на график; </w:t>
      </w:r>
    </w:p>
    <w:p>
      <w:pPr>
        <w:pStyle w:val="ListParagraph"/>
        <w:numPr>
          <w:ilvl w:val="0"/>
          <w:numId w:val="5"/>
        </w:numPr>
        <w:rPr/>
      </w:pPr>
      <w:r>
        <w:rPr/>
        <w:t>уметь использовать свойства функции для сравнения и оценки ее значений;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уметь решать показательные уравнения и неравенства, применяя различные методы их решения. 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выпускника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    </w:t>
      </w:r>
      <w:r>
        <w:rPr/>
        <w:drawing>
          <wp:inline distT="0" distB="0" distL="0" distR="0">
            <wp:extent cx="3712210" cy="1342390"/>
            <wp:effectExtent l="0" t="0" r="0" b="0"/>
            <wp:docPr id="7" name="Рисунок 7" descr="f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f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выпускника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     </w:t>
      </w:r>
      <w:r>
        <w:rPr/>
        <w:drawing>
          <wp:inline distT="0" distB="0" distL="0" distR="0">
            <wp:extent cx="3712210" cy="1590675"/>
            <wp:effectExtent l="0" t="0" r="0" b="0"/>
            <wp:docPr id="8" name="Рисунок 8" descr="f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f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Логарифмическая функция: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обучающегося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иметь наглядное представления об основных свойствах функций; 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изображать графики логарифмической  функции; </w:t>
      </w:r>
    </w:p>
    <w:p>
      <w:pPr>
        <w:pStyle w:val="ListParagraph"/>
        <w:numPr>
          <w:ilvl w:val="0"/>
          <w:numId w:val="5"/>
        </w:numPr>
        <w:rPr/>
      </w:pPr>
      <w:r>
        <w:rPr/>
        <w:t>описывать свойства логарифмических функций, опираясь на график;</w:t>
      </w:r>
    </w:p>
    <w:p>
      <w:pPr>
        <w:pStyle w:val="ListParagraph"/>
        <w:numPr>
          <w:ilvl w:val="0"/>
          <w:numId w:val="5"/>
        </w:numPr>
        <w:rPr/>
      </w:pPr>
      <w:r>
        <w:rPr/>
        <w:t>уметь решать логарифмические уравнения и неравенства, используя стандартный</w:t>
      </w:r>
    </w:p>
    <w:p>
      <w:pPr>
        <w:pStyle w:val="Normal"/>
        <w:rPr/>
      </w:pPr>
      <w:r>
        <w:rPr/>
        <w:t xml:space="preserve">            </w:t>
      </w:r>
      <w:r>
        <w:rPr/>
        <w:t>алгоритм их решения.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обучающегося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иметь наглядное представления об основных свойствах логарифмических функций, </w:t>
      </w:r>
    </w:p>
    <w:p>
      <w:pPr>
        <w:pStyle w:val="ListParagraph"/>
        <w:numPr>
          <w:ilvl w:val="0"/>
          <w:numId w:val="8"/>
        </w:numPr>
        <w:rPr/>
      </w:pPr>
      <w:r>
        <w:rPr/>
        <w:t>иллюстрировать их с помощью графических изображений;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изображать графики логарифмических функций. описывать свойства этих функций, </w:t>
      </w:r>
    </w:p>
    <w:p>
      <w:pPr>
        <w:pStyle w:val="ListParagraph"/>
        <w:numPr>
          <w:ilvl w:val="0"/>
          <w:numId w:val="8"/>
        </w:numPr>
        <w:rPr/>
      </w:pPr>
      <w:r>
        <w:rPr/>
        <w:t>опираясь на график;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уметь использовать свойства логарифмической функции для сравнения и оценки ее </w:t>
      </w:r>
    </w:p>
    <w:p>
      <w:pPr>
        <w:pStyle w:val="ListParagraph"/>
        <w:numPr>
          <w:ilvl w:val="0"/>
          <w:numId w:val="8"/>
        </w:numPr>
        <w:rPr/>
      </w:pPr>
      <w:r>
        <w:rPr/>
        <w:t>значений;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уметь решать логарифмические уравнения и неравенства, применяя различные методы 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их решения. 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выпускника</w:t>
      </w:r>
    </w:p>
    <w:p>
      <w:pPr>
        <w:pStyle w:val="Normal"/>
        <w:rPr/>
      </w:pPr>
      <w:r>
        <w:rPr/>
        <w:drawing>
          <wp:inline distT="0" distB="0" distL="0" distR="0">
            <wp:extent cx="4053205" cy="941070"/>
            <wp:effectExtent l="0" t="0" r="0" b="0"/>
            <wp:docPr id="9" name="Рисунок 9" descr="f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f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выпускника</w:t>
      </w:r>
    </w:p>
    <w:p>
      <w:pPr>
        <w:pStyle w:val="Normal"/>
        <w:rPr/>
      </w:pPr>
      <w:r>
        <w:rPr/>
        <w:drawing>
          <wp:inline distT="0" distB="0" distL="0" distR="0">
            <wp:extent cx="3108325" cy="1772920"/>
            <wp:effectExtent l="0" t="0" r="0" b="0"/>
            <wp:docPr id="10" name="Рисунок 10" descr="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f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Тригонометрические формулы: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обучающегося</w:t>
      </w:r>
    </w:p>
    <w:p>
      <w:pPr>
        <w:pStyle w:val="ListParagraph"/>
        <w:numPr>
          <w:ilvl w:val="0"/>
          <w:numId w:val="8"/>
        </w:numPr>
        <w:ind w:left="360" w:hanging="360"/>
        <w:rPr/>
      </w:pPr>
      <w:r>
        <w:rPr/>
        <w:t xml:space="preserve">уметь находить значения синуса косинуса, тангенса угла на основе определений, </w:t>
      </w:r>
    </w:p>
    <w:p>
      <w:pPr>
        <w:pStyle w:val="Normal"/>
        <w:rPr/>
      </w:pPr>
      <w:r>
        <w:rPr/>
        <w:t xml:space="preserve">      </w:t>
      </w:r>
      <w:r>
        <w:rPr/>
        <w:t xml:space="preserve">с помощью калькулятора и таблиц; </w:t>
      </w:r>
    </w:p>
    <w:p>
      <w:pPr>
        <w:pStyle w:val="ListParagraph"/>
        <w:numPr>
          <w:ilvl w:val="0"/>
          <w:numId w:val="9"/>
        </w:numPr>
        <w:ind w:left="360" w:hanging="360"/>
        <w:rPr/>
      </w:pPr>
      <w:r>
        <w:rPr/>
        <w:t>выполнять тождественные преобразования тригонометрических выражений с</w:t>
      </w:r>
    </w:p>
    <w:p>
      <w:pPr>
        <w:pStyle w:val="ListParagraph"/>
        <w:ind w:left="360" w:hanging="0"/>
        <w:rPr/>
      </w:pPr>
      <w:r>
        <w:rPr/>
        <w:t>помощью справочного материала.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обучающегося</w:t>
      </w:r>
    </w:p>
    <w:p>
      <w:pPr>
        <w:pStyle w:val="ListParagraph"/>
        <w:numPr>
          <w:ilvl w:val="0"/>
          <w:numId w:val="9"/>
        </w:numPr>
        <w:ind w:left="360" w:hanging="360"/>
        <w:rPr/>
      </w:pPr>
      <w:r>
        <w:rPr/>
        <w:t xml:space="preserve">уметь находить значения синуса косинуса, тангенса угла на основе определений, </w:t>
      </w:r>
    </w:p>
    <w:p>
      <w:pPr>
        <w:pStyle w:val="ListParagraph"/>
        <w:ind w:left="360" w:hanging="0"/>
        <w:rPr/>
      </w:pPr>
      <w:r>
        <w:rPr/>
        <w:t>с помощью калькулятора и таблиц;</w:t>
      </w:r>
    </w:p>
    <w:p>
      <w:pPr>
        <w:pStyle w:val="ListParagraph"/>
        <w:numPr>
          <w:ilvl w:val="0"/>
          <w:numId w:val="9"/>
        </w:numPr>
        <w:ind w:left="360" w:hanging="360"/>
        <w:rPr/>
      </w:pPr>
      <w:r>
        <w:rPr/>
        <w:t xml:space="preserve">выполнять тождественные преобразования </w:t>
      </w:r>
    </w:p>
    <w:p>
      <w:pPr>
        <w:pStyle w:val="ListParagraph"/>
        <w:ind w:left="360" w:hanging="0"/>
        <w:rPr/>
      </w:pPr>
      <w:r>
        <w:rPr/>
        <w:t>тригонометрических выражений;</w:t>
      </w:r>
    </w:p>
    <w:p>
      <w:pPr>
        <w:pStyle w:val="ListParagraph"/>
        <w:numPr>
          <w:ilvl w:val="0"/>
          <w:numId w:val="10"/>
        </w:numPr>
        <w:ind w:left="360" w:hanging="360"/>
        <w:rPr/>
      </w:pPr>
      <w:r>
        <w:rPr/>
        <w:t>уметь применять тригонометрические формулы  в при решении практических</w:t>
      </w:r>
    </w:p>
    <w:p>
      <w:pPr>
        <w:pStyle w:val="ListParagraph"/>
        <w:ind w:left="360" w:hanging="0"/>
        <w:rPr/>
      </w:pPr>
      <w:r>
        <w:rPr/>
        <w:t>задач.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выпускника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    </w:t>
      </w:r>
      <w:r>
        <w:rPr/>
        <w:drawing>
          <wp:inline distT="0" distB="0" distL="0" distR="0">
            <wp:extent cx="3413125" cy="1539240"/>
            <wp:effectExtent l="0" t="0" r="0" b="0"/>
            <wp:docPr id="11" name="Рисунок 11" descr="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f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</w:rPr>
      </w:pPr>
      <w:r>
        <w:rPr>
          <w:b/>
          <w:bCs/>
          <w:i/>
          <w:iCs/>
        </w:rPr>
        <w:t>Уровень возможной подготовки выпускника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   </w:t>
      </w:r>
      <w:r>
        <w:rPr/>
        <w:drawing>
          <wp:inline distT="0" distB="0" distL="0" distR="0">
            <wp:extent cx="3413125" cy="1333500"/>
            <wp:effectExtent l="0" t="0" r="0" b="0"/>
            <wp:docPr id="12" name="Рисунок 12" descr="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f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Тригонометрические уравнения: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обучающегося</w:t>
      </w:r>
    </w:p>
    <w:p>
      <w:pPr>
        <w:pStyle w:val="ListParagraph"/>
        <w:numPr>
          <w:ilvl w:val="0"/>
          <w:numId w:val="10"/>
        </w:numPr>
        <w:rPr/>
      </w:pPr>
      <w:r>
        <w:rPr/>
        <w:t>уметь решать простейшие  тригонометрические уравнения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обучающегося</w:t>
      </w:r>
    </w:p>
    <w:p>
      <w:pPr>
        <w:pStyle w:val="ListParagraph"/>
        <w:numPr>
          <w:ilvl w:val="0"/>
          <w:numId w:val="10"/>
        </w:numPr>
        <w:rPr/>
      </w:pPr>
      <w:r>
        <w:rPr/>
        <w:t xml:space="preserve">уметь решать  тригонометрические уравнения; </w:t>
      </w:r>
    </w:p>
    <w:p>
      <w:pPr>
        <w:pStyle w:val="ListParagraph"/>
        <w:numPr>
          <w:ilvl w:val="0"/>
          <w:numId w:val="10"/>
        </w:numPr>
        <w:rPr/>
      </w:pPr>
      <w:r>
        <w:rPr/>
        <w:t>овладеть некоторыми приемами решения тригонометрических уравнений.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выпускника</w:t>
      </w:r>
    </w:p>
    <w:p>
      <w:pPr>
        <w:pStyle w:val="Normal"/>
        <w:rPr/>
      </w:pPr>
      <w:r>
        <w:rPr>
          <w:b/>
          <w:bCs/>
          <w:i/>
          <w:iCs/>
          <w:lang w:val="en-US"/>
        </w:rPr>
        <w:t xml:space="preserve">     </w:t>
      </w:r>
      <w:r>
        <w:rPr/>
        <w:drawing>
          <wp:inline distT="0" distB="0" distL="0" distR="0">
            <wp:extent cx="4693285" cy="586740"/>
            <wp:effectExtent l="0" t="0" r="0" b="0"/>
            <wp:docPr id="13" name="Рисунок 16" descr="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6" descr="f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выпускника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 xml:space="preserve"> </w:t>
      </w:r>
      <w:r>
        <w:rPr/>
        <w:drawing>
          <wp:inline distT="0" distB="0" distL="0" distR="0">
            <wp:extent cx="4693285" cy="502920"/>
            <wp:effectExtent l="0" t="0" r="0" b="0"/>
            <wp:docPr id="14" name="Рисунок 17" descr="f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7" descr="f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  <w:t>Итоговое повторение курса «Алгебра и начала математического анализа»: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обязательной подготовки обучающегося</w:t>
      </w:r>
    </w:p>
    <w:p>
      <w:pPr>
        <w:pStyle w:val="Normal"/>
        <w:numPr>
          <w:ilvl w:val="0"/>
          <w:numId w:val="11"/>
        </w:numPr>
        <w:rPr/>
      </w:pPr>
      <w:r>
        <w:rPr>
          <w:u w:val="single"/>
        </w:rPr>
        <w:t>знать</w:t>
      </w:r>
      <w:r>
        <w:rPr/>
        <w:t xml:space="preserve"> определения натурального, целого, рационального, действительного числа; </w:t>
      </w:r>
      <w:r>
        <w:rPr>
          <w:u w:val="single"/>
        </w:rPr>
        <w:t>уметь</w:t>
      </w:r>
      <w:r>
        <w:rPr/>
        <w:t xml:space="preserve"> производить вычисления с этими числами;</w:t>
      </w:r>
    </w:p>
    <w:p>
      <w:pPr>
        <w:pStyle w:val="Normal"/>
        <w:numPr>
          <w:ilvl w:val="0"/>
          <w:numId w:val="11"/>
        </w:numPr>
        <w:rPr/>
      </w:pPr>
      <w:r>
        <w:rPr>
          <w:u w:val="single"/>
        </w:rPr>
        <w:t>знать</w:t>
      </w:r>
      <w:r>
        <w:rPr/>
        <w:t xml:space="preserve"> определения и свойства арифметического корня  </w:t>
      </w:r>
      <w:r>
        <w:rPr>
          <w:lang w:val="en-US"/>
        </w:rPr>
        <w:t>n</w:t>
      </w:r>
      <w:r>
        <w:rPr/>
        <w:t xml:space="preserve">-й степени, логарифма, степени с действительным показателем, тригонометрические формулы; </w:t>
      </w:r>
      <w:r>
        <w:rPr>
          <w:u w:val="single"/>
        </w:rPr>
        <w:t>уметь</w:t>
      </w:r>
      <w:r>
        <w:rPr/>
        <w:t xml:space="preserve"> выполнять преобразования несложных иррациональных, степенных, логарифмических, тригонометрических выражений;</w:t>
      </w:r>
    </w:p>
    <w:p>
      <w:pPr>
        <w:pStyle w:val="Normal"/>
        <w:numPr>
          <w:ilvl w:val="0"/>
          <w:numId w:val="11"/>
        </w:numPr>
        <w:rPr/>
      </w:pPr>
      <w:r>
        <w:rPr>
          <w:u w:val="single"/>
        </w:rPr>
        <w:t>уметь</w:t>
      </w:r>
      <w:r>
        <w:rPr/>
        <w:t xml:space="preserve"> решать несложные алгебраические, иррациональные, показательные, логарифмические, тригонометрические уравнения, неравенства и их системы;</w:t>
      </w:r>
    </w:p>
    <w:p>
      <w:pPr>
        <w:pStyle w:val="Normal"/>
        <w:numPr>
          <w:ilvl w:val="0"/>
          <w:numId w:val="11"/>
        </w:numPr>
        <w:rPr/>
      </w:pPr>
      <w:r>
        <w:rPr>
          <w:u w:val="single"/>
        </w:rPr>
        <w:t xml:space="preserve">знать </w:t>
      </w:r>
      <w:r>
        <w:rPr/>
        <w:t xml:space="preserve">свойства степенной, показательной, логарифмической функций и </w:t>
      </w:r>
      <w:r>
        <w:rPr>
          <w:u w:val="single"/>
        </w:rPr>
        <w:t>уметь</w:t>
      </w:r>
      <w:r>
        <w:rPr/>
        <w:t xml:space="preserve"> строить их графики.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обучающегося</w:t>
      </w:r>
    </w:p>
    <w:p>
      <w:pPr>
        <w:pStyle w:val="Normal"/>
        <w:numPr>
          <w:ilvl w:val="0"/>
          <w:numId w:val="12"/>
        </w:numPr>
        <w:rPr/>
      </w:pPr>
      <w:r>
        <w:rPr>
          <w:u w:val="single"/>
        </w:rPr>
        <w:t>знать</w:t>
      </w:r>
      <w:r>
        <w:rPr/>
        <w:t xml:space="preserve"> определения натурального, целого, рационального, действительного числа; </w:t>
      </w:r>
      <w:r>
        <w:rPr>
          <w:u w:val="single"/>
        </w:rPr>
        <w:t>уметь</w:t>
      </w:r>
      <w:r>
        <w:rPr/>
        <w:t xml:space="preserve"> производить вычисления с этими числами; </w:t>
      </w:r>
      <w:r>
        <w:rPr>
          <w:u w:val="single"/>
        </w:rPr>
        <w:t>уметь</w:t>
      </w:r>
      <w:r>
        <w:rPr/>
        <w:t xml:space="preserve"> обращать бесконечную периодическую дробь в обыкновенную;</w:t>
      </w:r>
    </w:p>
    <w:p>
      <w:pPr>
        <w:pStyle w:val="Normal"/>
        <w:numPr>
          <w:ilvl w:val="0"/>
          <w:numId w:val="12"/>
        </w:numPr>
        <w:rPr/>
      </w:pPr>
      <w:r>
        <w:rPr>
          <w:u w:val="single"/>
        </w:rPr>
        <w:t>знать</w:t>
      </w:r>
      <w:r>
        <w:rPr/>
        <w:t xml:space="preserve"> определения и свойства арифметического корня  </w:t>
      </w:r>
      <w:r>
        <w:rPr>
          <w:lang w:val="en-US"/>
        </w:rPr>
        <w:t>n</w:t>
      </w:r>
      <w:r>
        <w:rPr/>
        <w:t xml:space="preserve">-й степени, логарифма, степени с действительным показателем, тригонометрические формулы; </w:t>
      </w:r>
      <w:r>
        <w:rPr>
          <w:u w:val="single"/>
        </w:rPr>
        <w:t>уметь</w:t>
      </w:r>
      <w:r>
        <w:rPr/>
        <w:t xml:space="preserve"> выполнять преобразования иррациональных, степенных, логарифмических, тригонометрических выражений;</w:t>
      </w:r>
    </w:p>
    <w:p>
      <w:pPr>
        <w:pStyle w:val="Normal"/>
        <w:numPr>
          <w:ilvl w:val="0"/>
          <w:numId w:val="12"/>
        </w:numPr>
        <w:rPr/>
      </w:pPr>
      <w:r>
        <w:rPr>
          <w:b/>
          <w:bCs/>
        </w:rPr>
        <w:t xml:space="preserve"> </w:t>
      </w:r>
      <w:r>
        <w:rPr>
          <w:u w:val="single"/>
        </w:rPr>
        <w:t>уметь</w:t>
      </w:r>
      <w:r>
        <w:rPr/>
        <w:t xml:space="preserve"> решать алгебраические, иррациональные, показательные, логарифмические, тригонометрические уравнения, неравенства и их системы, применяя различные методы их решений;</w:t>
      </w:r>
    </w:p>
    <w:p>
      <w:pPr>
        <w:pStyle w:val="Normal"/>
        <w:numPr>
          <w:ilvl w:val="0"/>
          <w:numId w:val="12"/>
        </w:numPr>
        <w:rPr/>
      </w:pPr>
      <w:r>
        <w:rPr>
          <w:u w:val="single"/>
        </w:rPr>
        <w:t>знать</w:t>
      </w:r>
      <w:r>
        <w:rPr/>
        <w:t xml:space="preserve"> свойства степенной, показательной, логарифмической функций и уметь строить их графики;</w:t>
      </w:r>
      <w:r>
        <w:rPr>
          <w:b/>
          <w:bCs/>
          <w:i/>
          <w:iCs/>
        </w:rPr>
        <w:t> </w:t>
      </w:r>
      <w:r>
        <w:rPr>
          <w:u w:val="single"/>
        </w:rPr>
        <w:t>уметь</w:t>
      </w:r>
      <w:r>
        <w:rPr/>
        <w:t xml:space="preserve"> применять свойства функций при решении различных задач.</w:t>
      </w:r>
    </w:p>
    <w:p>
      <w:pPr>
        <w:pStyle w:val="Normal"/>
        <w:rPr/>
      </w:pPr>
      <w:r>
        <w:rPr>
          <w:b/>
          <w:bCs/>
          <w:i/>
          <w:iCs/>
        </w:rPr>
        <w:t>Уровень обязательной подготовки выпускника</w:t>
      </w:r>
    </w:p>
    <w:p>
      <w:pPr>
        <w:pStyle w:val="NormalWeb"/>
        <w:spacing w:before="0" w:after="0"/>
        <w:rPr/>
      </w:pPr>
      <w:r>
        <w:rPr/>
        <w:t> </w:t>
      </w:r>
      <w:r>
        <w:rPr/>
        <w:object>
          <v:shape id="ole_rId22" style="width:298.5pt;height:81pt" o:ole="">
            <v:imagedata r:id="rId23" o:title=""/>
          </v:shape>
          <o:OLEObject Type="Embed" ProgID="Equation.DSMT4" ShapeID="ole_rId22" DrawAspect="Content" ObjectID="_1030784857" r:id="rId22"/>
        </w:object>
      </w:r>
      <w:r>
        <w:rPr/>
        <w:object>
          <v:shape id="ole_rId24" style="width:72pt;height:15.75pt" o:ole="">
            <v:imagedata r:id="rId25" o:title=""/>
          </v:shape>
          <o:OLEObject Type="Embed" ProgID="Equation.DSMT4" ShapeID="ole_rId24" DrawAspect="Content" ObjectID="_1949786179" r:id="rId24"/>
        </w:objec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Уровень возможной подготовки выпускника</w:t>
      </w:r>
    </w:p>
    <w:p>
      <w:pPr>
        <w:pStyle w:val="Normal"/>
        <w:rPr/>
      </w:pPr>
      <w:r>
        <w:rPr/>
        <w:object>
          <v:shape id="ole_rId26" style="width:316.5pt;height:88.5pt" o:ole="">
            <v:imagedata r:id="rId27" o:title=""/>
          </v:shape>
          <o:OLEObject Type="Embed" ProgID="Equation.DSMT4" ShapeID="ole_rId26" DrawAspect="Content" ObjectID="_275719394" r:id="rId26"/>
        </w:objec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Введение. Аксиомы стереометрии и их следствия: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В результате изучения данной главы обучающиеся должны:</w:t>
      </w:r>
    </w:p>
    <w:p>
      <w:pPr>
        <w:pStyle w:val="ListParagraph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знать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что изучает предмет стереометрия, аксиомы стереометрии, следствия из аксиом; </w:t>
      </w:r>
    </w:p>
    <w:p>
      <w:pPr>
        <w:pStyle w:val="ListParagraph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уметь использовать основные понятия и аксиомы при решении стандартных задач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логического характера; </w:t>
      </w:r>
    </w:p>
    <w:p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изображать точки, прямые и плоскости на чертеже при различном их взаимном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расположении в пространстве.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Параллельность прямых и плоскостей: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В результате изучения данной главы обучающиеся должны:</w:t>
      </w:r>
    </w:p>
    <w:p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знать</w:t>
      </w:r>
      <w:r>
        <w:rPr>
          <w:b/>
          <w:color w:val="000000"/>
        </w:rPr>
        <w:t xml:space="preserve"> </w:t>
      </w:r>
      <w:r>
        <w:rPr>
          <w:color w:val="000000"/>
        </w:rPr>
        <w:t>определение и признаки параллельных плоскостей, прямой и плоскости, плоскостей в пространстве;</w:t>
      </w:r>
    </w:p>
    <w:p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уметь различать тетраэдр и параллелепипед; определять взаимное расположение прямых и плоскостей в пространстве, изображать пространственные фигуры на плоскости.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Перпендикулярность прямых и плоскостей: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В результате изучения данной главы обучающиеся должны:</w:t>
      </w:r>
    </w:p>
    <w:p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знать определение и признаки перпендикулярности прямых и плоскостей в пространстве; понятия о перпендикуляре, наклонной, проекции наклонной; </w:t>
      </w:r>
    </w:p>
    <w:p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уметь доказывать все теоремы, решать задачи с их применением.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Многогранники: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В результате изучения данной главы обучающиеся должны:</w:t>
      </w:r>
    </w:p>
    <w:p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знать виды многогранников, их характеристики, основные понятия; </w:t>
      </w:r>
    </w:p>
    <w:p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уметь решать задачи с использованием таких понятий, как "угол между прямой и плоскостью", "двугранный угол" и др.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Векторы в пространстве: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В результате изучения данной главы обучающиеся должны:</w:t>
      </w:r>
    </w:p>
    <w:p>
      <w:pPr>
        <w:pStyle w:val="ListParagraph"/>
        <w:numPr>
          <w:ilvl w:val="0"/>
          <w:numId w:val="17"/>
        </w:numPr>
        <w:rPr>
          <w:iCs/>
          <w:color w:val="404040"/>
        </w:rPr>
      </w:pPr>
      <w:r>
        <w:rPr/>
        <w:t>оперировать понятиями вектор в пространстве, модуль вектора, равенство векторов, коллинеарные векторы, компланарные векторы;</w:t>
      </w:r>
    </w:p>
    <w:p>
      <w:pPr>
        <w:pStyle w:val="ListParagraph"/>
        <w:numPr>
          <w:ilvl w:val="0"/>
          <w:numId w:val="17"/>
        </w:numPr>
        <w:rPr/>
      </w:pPr>
      <w:r>
        <w:rPr/>
        <w:t>находить сумму, разность векторов и произведение вектора на число, раскладывать вектор по двум неколлинеарным векторам и по трем некомпланарным векторам;</w:t>
      </w:r>
    </w:p>
    <w:p>
      <w:pPr>
        <w:pStyle w:val="ListParagraph"/>
        <w:numPr>
          <w:ilvl w:val="0"/>
          <w:numId w:val="17"/>
        </w:numPr>
        <w:tabs>
          <w:tab w:val="clear" w:pos="709"/>
          <w:tab w:val="left" w:pos="990" w:leader="none"/>
        </w:tabs>
        <w:rPr/>
      </w:pPr>
      <w:r>
        <w:rPr/>
        <w:t>решать простейшие задачи введением векторного базиса.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Перечень учебно-методического обеспечения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8"/>
        </w:numPr>
        <w:shd w:val="clear" w:color="auto" w:fill="FFFFFF"/>
        <w:jc w:val="both"/>
        <w:rPr/>
      </w:pPr>
      <w:r>
        <w:rPr/>
        <w:t>Алгебра и начала математического анализа. 10 класс: учебник для общеобразовательных организаций: базовый и углубленный уровни / Ю.М.Колягин, М.В.Ткачёва, Н.Е.Фёдорова и др.– 8-е изд., стер. М.:Просвещение, 2020;</w:t>
      </w:r>
    </w:p>
    <w:p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Алгебра и начала анализа: учебник для 10 – 11 классов общеобразовательных учреждений /Ш.А.Алимов, Ю.М.Колягин и др. – М.: Просвещение, 2012.</w:t>
      </w:r>
    </w:p>
    <w:p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Дидактические материалы по алгебре и началам анализа: книга для учащихся 10 класса / М.И.Шабунин, М.В.Ткачёва и др. - М.: Просвещение, 2011.</w:t>
      </w:r>
    </w:p>
    <w:p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Тематические тесты для 10 - 11 классов / М.В.Ткачёва, Н.Е.Фёдорова - М.: Просвещение, 2010.</w:t>
      </w:r>
    </w:p>
    <w:p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Изучение алгебры и начал математического анализа в 10 – 11 классах: книга для учителя / Н.Е.Фёдорова, М.В.Ткачёва - М.: Просвещение, 2011. 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Звавич Л.И. и др.  Алгебра и начала анализа: 3600 задач для школьников и поступающих в вузы. М.: Дрофа, 1999.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Сканави М.И.  Сборник задач по математике для поступающих в вузы. Книга 1. Алгебра. М. : ОНИКС 21 век, Мир и образование, 2003.</w:t>
      </w:r>
    </w:p>
    <w:p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Контрольно-измерительные материалы. Алгебра и начала анализа: 10 класс / сост. А.Н. Рурукин. – М.: ВАКО, 2011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Контрольно-измерительные материалы. Алгебра и начала анализа: 11 класс / сост. А.Н. Рурукин. – М.: ВАКО, 2011</w:t>
      </w:r>
    </w:p>
    <w:p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Решение сложных задач ЕГЭ по математике: 9 – 11 классы. – М.: ВАКО, 2011 (авт. С.И. Колесникова). 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Алгебра и начала анализа. Экспресс-диагностика.10-11 классы. - М.: Национальное образование, 2012 /В.В.Мирошин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УМК «Математика. Подготовка к ЕГЭ» под редакцией Ф.Ф.Лысенко. Ростов - на – Дону: Легион, 2019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Задачи с параметрами. Применение свойств функций, преобразование неравенств. – М.: АРКТИ, 2010 /Локоть В.В.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Задачи с параметрами. Иррациональные уравнения, неравенства, системы, задачи с модулем. – М.: АРКТИ, 2010 /Локоть В.В.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Экстремумы и касательные: сборник заданий. 10-11 классы.-  М.: ВАКО, 2014/ Писаревский Б.М.</w:t>
      </w:r>
    </w:p>
    <w:p>
      <w:pPr>
        <w:pStyle w:val="Normal"/>
        <w:numPr>
          <w:ilvl w:val="0"/>
          <w:numId w:val="18"/>
        </w:numPr>
        <w:rPr>
          <w:b/>
          <w:b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Математика: задачи типа В1, В2, В3, В4, В6, В7, В9, В11, В12, В14, В15 / Э.Н.Балаян. – Ростов – на – Дону: Феникс, 2014</w:t>
      </w:r>
    </w:p>
    <w:p>
      <w:pPr>
        <w:pStyle w:val="Normal"/>
        <w:numPr>
          <w:ilvl w:val="0"/>
          <w:numId w:val="18"/>
        </w:numPr>
        <w:rPr>
          <w:b/>
          <w:b/>
        </w:rPr>
      </w:pPr>
      <w:r>
        <w:rPr>
          <w:sz w:val="20"/>
          <w:szCs w:val="20"/>
        </w:rPr>
        <w:t>Функции и графики / В.Л.Шагин, А.В.Соколов. – М.: Вита – Пресс, 2007 (пособие для подготовки к ЕГЭ и конкурсным экзаменам в вузы).</w:t>
      </w:r>
    </w:p>
    <w:p>
      <w:pPr>
        <w:pStyle w:val="Style29"/>
        <w:keepNext w:val="true"/>
        <w:keepLines/>
        <w:widowControl w:val="false"/>
        <w:numPr>
          <w:ilvl w:val="0"/>
          <w:numId w:val="18"/>
        </w:numPr>
        <w:suppressLineNumbers/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>Геометрия, 10–11: Учебник для общеобразовательных учреждений/ Л.С. Атанасян, В.Ф. Бутузов, С.Б. Кадомцев</w:t>
      </w:r>
    </w:p>
    <w:p>
      <w:pPr>
        <w:pStyle w:val="Style29"/>
        <w:keepNext w:val="true"/>
        <w:keepLines/>
        <w:widowControl w:val="false"/>
        <w:suppressLineNumbers/>
        <w:suppressAutoHyphens w:val="true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и др. – М.: Просвещение, 2012.</w:t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  <w:t>19.  Зив Б.Г Дидактические материалы по геометрии для 10 класса – М.: Просвещение, 2011.</w:t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  <w:t>20.  Научно-теоретический и методический журнал «Математика в школе»</w:t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  <w:t>21.  Еженедельное учебно-методическое приложение к газете «Первое сентября» Математика</w:t>
      </w:r>
    </w:p>
    <w:p>
      <w:pPr>
        <w:pStyle w:val="Style29"/>
        <w:keepNext w:val="true"/>
        <w:keepLines/>
        <w:widowControl w:val="false"/>
        <w:suppressLineNumbers/>
        <w:suppressAutoHyphens w:val="true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22  .Ю.А. Глазков, И.И. Юдина, В.Ф. Бутузов. Рабочая тетрадь по геометрии для 10 класса. – М.: Просвещение, 2009.</w:t>
      </w:r>
    </w:p>
    <w:p>
      <w:pPr>
        <w:pStyle w:val="Style29"/>
        <w:keepNext w:val="true"/>
        <w:keepLines/>
        <w:widowControl w:val="false"/>
        <w:suppressLineNumbers/>
        <w:suppressAutoHyphens w:val="true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23  .Б.Г. Зив, В.М. Мейлер, А.П. Баханский. Задачи по геометрии для 7 – 11 классов. – М.: Просвещение, 2003.</w:t>
      </w:r>
    </w:p>
    <w:p>
      <w:pPr>
        <w:pStyle w:val="Style29"/>
        <w:keepNext w:val="true"/>
        <w:keepLines/>
        <w:widowControl w:val="false"/>
        <w:suppressLineNumbers/>
        <w:suppressAutoHyphens w:val="true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 С.М. Саакян, В.Ф. Бутузов. Изучение геометрии в 10 – 11 классах: Методические рекомендации к учебнику. </w:t>
      </w:r>
    </w:p>
    <w:p>
      <w:pPr>
        <w:pStyle w:val="Style29"/>
        <w:keepNext w:val="true"/>
        <w:keepLines/>
        <w:widowControl w:val="false"/>
        <w:suppressLineNumbers/>
        <w:suppressAutoHyphens w:val="true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Книга для учителя. – М.: Просвещение, 2010</w:t>
      </w:r>
    </w:p>
    <w:p>
      <w:pPr>
        <w:pStyle w:val="Style29"/>
        <w:keepNext w:val="true"/>
        <w:keepLines/>
        <w:widowControl w:val="false"/>
        <w:suppressLineNumbers/>
        <w:suppressAutoHyphens w:val="true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25 .Алёшина Т.Н.Обучающие и проверочные задания. Геометрия, 10 класс. – «Интеллект – центр», М., 2001</w:t>
      </w:r>
    </w:p>
    <w:p>
      <w:pPr>
        <w:pStyle w:val="Style29"/>
        <w:keepNext w:val="true"/>
        <w:keepLines/>
        <w:widowControl w:val="false"/>
        <w:suppressLineNumbers/>
        <w:suppressAutoHyphens w:val="true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26. Алтынов П.И. Тесты. Геометрия, 10 – 11 классы. – М., «Дрофа», 2000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 Ковалева Г.И, Мазурова Н.И. Геометрия. 10-11 классы: тесты для текущего и обобщающего контроля. – 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Волгоград: Учитель, 2006.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28. Яровенко В.А. Поурочные разработки по геометрии. 10 класс. Дифференцированный подход. – М.:ВАКО, 2006.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29. Яровенко В.А. Поурочные разработки по геометрии. 11 класс. Дифференцированный подход. – М.:ВАКО, 2006.</w:t>
      </w:r>
    </w:p>
    <w:p>
      <w:pPr>
        <w:pStyle w:val="ListParagraph"/>
        <w:spacing w:before="0" w:after="240"/>
        <w:ind w:left="-12" w:hanging="0"/>
        <w:contextualSpacing/>
        <w:rPr>
          <w:sz w:val="20"/>
          <w:szCs w:val="20"/>
        </w:rPr>
      </w:pPr>
      <w:r>
        <w:rPr>
          <w:sz w:val="20"/>
          <w:szCs w:val="20"/>
        </w:rPr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>
      <w:pPr>
        <w:pStyle w:val="ListParagraph"/>
        <w:numPr>
          <w:ilvl w:val="0"/>
          <w:numId w:val="19"/>
        </w:numPr>
        <w:suppressAutoHyphens w:val="true"/>
        <w:spacing w:before="0" w:after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Министерство образования РФ:     </w:t>
      </w:r>
      <w:hyperlink r:id="rId28">
        <w:r>
          <w:rPr>
            <w:sz w:val="20"/>
            <w:szCs w:val="20"/>
          </w:rPr>
          <w:t>http://www.informika.ru/</w:t>
        </w:r>
      </w:hyperlink>
      <w:r>
        <w:rPr>
          <w:sz w:val="20"/>
          <w:szCs w:val="20"/>
        </w:rPr>
        <w:t xml:space="preserve">;   </w:t>
      </w:r>
      <w:hyperlink r:id="rId29">
        <w:r>
          <w:rPr>
            <w:sz w:val="20"/>
            <w:szCs w:val="20"/>
          </w:rPr>
          <w:t>http://www.ed.gov.ru/</w:t>
        </w:r>
      </w:hyperlink>
      <w:r>
        <w:rPr>
          <w:sz w:val="20"/>
          <w:szCs w:val="20"/>
        </w:rPr>
        <w:t xml:space="preserve">;   http://www.edu.ru/  </w:t>
      </w:r>
    </w:p>
    <w:p>
      <w:pPr>
        <w:pStyle w:val="ListParagraph"/>
        <w:numPr>
          <w:ilvl w:val="0"/>
          <w:numId w:val="1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 xml:space="preserve">Тестирование online: 5 - 11 классы :      http://www.kokch.kts.ru/cdo/ </w:t>
      </w:r>
    </w:p>
    <w:p>
      <w:pPr>
        <w:pStyle w:val="ListParagraph"/>
        <w:numPr>
          <w:ilvl w:val="0"/>
          <w:numId w:val="1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 xml:space="preserve">Педагогическая мастерская, уроки в Интернет и многое другое:      </w:t>
      </w:r>
      <w:hyperlink r:id="rId30">
        <w:r>
          <w:rPr>
            <w:sz w:val="20"/>
            <w:szCs w:val="20"/>
          </w:rPr>
          <w:t>http://teacher.fio.ru</w:t>
        </w:r>
      </w:hyperlink>
    </w:p>
    <w:p>
      <w:pPr>
        <w:pStyle w:val="ListParagraph"/>
        <w:numPr>
          <w:ilvl w:val="0"/>
          <w:numId w:val="1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Новые технологии в образовании:      http://edu.secna.ru/main/</w:t>
      </w:r>
    </w:p>
    <w:p>
      <w:pPr>
        <w:pStyle w:val="ListParagraph"/>
        <w:numPr>
          <w:ilvl w:val="0"/>
          <w:numId w:val="1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 xml:space="preserve">Путеводитель «В мире науки» для школьников:       </w:t>
      </w:r>
      <w:hyperlink r:id="rId31">
        <w:r>
          <w:rPr>
            <w:sz w:val="20"/>
            <w:szCs w:val="20"/>
          </w:rPr>
          <w:t>http://www.uic.ssu.samara.ru/~nauka/</w:t>
        </w:r>
      </w:hyperlink>
    </w:p>
    <w:p>
      <w:pPr>
        <w:pStyle w:val="ListParagraph"/>
        <w:numPr>
          <w:ilvl w:val="0"/>
          <w:numId w:val="1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 xml:space="preserve">Мегаэнциклопедия Кирилла и Мефодия:       http://mega.km.ru </w:t>
      </w:r>
    </w:p>
    <w:p>
      <w:pPr>
        <w:pStyle w:val="ListParagraph"/>
        <w:numPr>
          <w:ilvl w:val="0"/>
          <w:numId w:val="1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 xml:space="preserve">сайты «Энциклопедий энциклопедий», например:      </w:t>
      </w:r>
      <w:hyperlink r:id="rId32">
        <w:r>
          <w:rPr>
            <w:sz w:val="20"/>
            <w:szCs w:val="20"/>
          </w:rPr>
          <w:t>http://www.rubricon.ru/</w:t>
        </w:r>
      </w:hyperlink>
      <w:r>
        <w:rPr>
          <w:sz w:val="20"/>
          <w:szCs w:val="20"/>
        </w:rPr>
        <w:t xml:space="preserve">  ;     </w:t>
      </w:r>
      <w:hyperlink r:id="rId33">
        <w:r>
          <w:rPr>
            <w:color w:val="auto"/>
            <w:sz w:val="20"/>
            <w:szCs w:val="20"/>
          </w:rPr>
          <w:t>http://www.encyclopedia.ru/</w:t>
        </w:r>
      </w:hyperlink>
    </w:p>
    <w:p>
      <w:pPr>
        <w:pStyle w:val="Normal"/>
        <w:numPr>
          <w:ilvl w:val="0"/>
          <w:numId w:val="19"/>
        </w:numPr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Интернет-ресурс «Единая коллекция цифровых образовательных ресурсов». – </w:t>
      </w:r>
      <w:hyperlink r:id="rId34">
        <w:r>
          <w:rPr>
            <w:color w:val="auto"/>
            <w:sz w:val="20"/>
            <w:szCs w:val="20"/>
          </w:rPr>
          <w:t>http://school-collection.edu.ru</w:t>
        </w:r>
      </w:hyperlink>
      <w:r>
        <w:rPr>
          <w:sz w:val="20"/>
          <w:szCs w:val="20"/>
        </w:rPr>
        <w:t>.</w:t>
      </w:r>
    </w:p>
    <w:p>
      <w:pPr>
        <w:pStyle w:val="Normal"/>
        <w:numPr>
          <w:ilvl w:val="0"/>
          <w:numId w:val="19"/>
        </w:numPr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Интернет-ресурс «Открытый банк заданий по математике». – </w:t>
      </w:r>
      <w:hyperlink r:id="rId35">
        <w:r>
          <w:rPr>
            <w:color w:val="auto"/>
            <w:sz w:val="20"/>
            <w:szCs w:val="20"/>
          </w:rPr>
          <w:t>http://mathege.ru:8080/or/ege/Main</w:t>
        </w:r>
      </w:hyperlink>
      <w:r>
        <w:rPr>
          <w:sz w:val="20"/>
          <w:szCs w:val="20"/>
        </w:rPr>
        <w:t>.</w:t>
      </w:r>
    </w:p>
    <w:p>
      <w:pPr>
        <w:pStyle w:val="Normal"/>
        <w:numPr>
          <w:ilvl w:val="0"/>
          <w:numId w:val="19"/>
        </w:numPr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>Мультимедийные презентации.</w:t>
      </w:r>
    </w:p>
    <w:p>
      <w:pPr>
        <w:pStyle w:val="ListParagraph"/>
        <w:numPr>
          <w:ilvl w:val="0"/>
          <w:numId w:val="19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Проект Webmath.ru: Решение задач по математике в режиме онлайн</w:t>
      </w:r>
      <w:r>
        <w:rPr>
          <w:sz w:val="20"/>
          <w:szCs w:val="20"/>
          <w:u w:val="single"/>
        </w:rPr>
        <w:t xml:space="preserve">  /  </w:t>
      </w:r>
      <w:hyperlink r:id="rId36">
        <w:r>
          <w:rPr>
            <w:color w:val="auto"/>
            <w:sz w:val="20"/>
            <w:szCs w:val="20"/>
          </w:rPr>
          <w:t>http://webmath.ru</w:t>
        </w:r>
      </w:hyperlink>
    </w:p>
    <w:p>
      <w:pPr>
        <w:pStyle w:val="ListParagraph"/>
        <w:numPr>
          <w:ilvl w:val="0"/>
          <w:numId w:val="19"/>
        </w:numPr>
        <w:rPr>
          <w:b/>
          <w:b/>
        </w:rPr>
      </w:pPr>
      <w:r>
        <w:rPr>
          <w:sz w:val="20"/>
          <w:szCs w:val="20"/>
        </w:rPr>
        <w:t xml:space="preserve">Интернет-ресурс «Открытая математика. Стереометрия». –  </w:t>
      </w:r>
      <w:hyperlink r:id="rId37">
        <w:r>
          <w:rPr>
            <w:rFonts w:eastAsia="Calibri"/>
            <w:color w:val="auto"/>
            <w:sz w:val="20"/>
            <w:szCs w:val="20"/>
            <w:lang w:val="en-US"/>
          </w:rPr>
          <w:t>www</w:t>
        </w:r>
        <w:r>
          <w:rPr>
            <w:rFonts w:eastAsia="Calibri"/>
            <w:color w:val="auto"/>
            <w:sz w:val="20"/>
            <w:szCs w:val="20"/>
          </w:rPr>
          <w:t>.</w:t>
        </w:r>
        <w:r>
          <w:rPr>
            <w:rFonts w:eastAsia="Calibri"/>
            <w:color w:val="auto"/>
            <w:sz w:val="20"/>
            <w:szCs w:val="20"/>
            <w:lang w:val="en-US"/>
          </w:rPr>
          <w:t>college</w:t>
        </w:r>
        <w:r>
          <w:rPr>
            <w:rFonts w:eastAsia="Calibri"/>
            <w:color w:val="auto"/>
            <w:sz w:val="20"/>
            <w:szCs w:val="20"/>
          </w:rPr>
          <w:t>.</w:t>
        </w:r>
        <w:r>
          <w:rPr>
            <w:rFonts w:eastAsia="Calibri"/>
            <w:color w:val="auto"/>
            <w:sz w:val="20"/>
            <w:szCs w:val="20"/>
            <w:lang w:val="en-US"/>
          </w:rPr>
          <w:t>ru</w:t>
        </w:r>
      </w:hyperlink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Электронные учебные пособия</w:t>
      </w:r>
    </w:p>
    <w:p>
      <w:pPr>
        <w:pStyle w:val="Normal"/>
        <w:numPr>
          <w:ilvl w:val="1"/>
          <w:numId w:val="22"/>
        </w:numPr>
        <w:tabs>
          <w:tab w:val="clear" w:pos="709"/>
          <w:tab w:val="left" w:pos="720" w:leader="none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>
      <w:pPr>
        <w:pStyle w:val="Normal"/>
        <w:numPr>
          <w:ilvl w:val="1"/>
          <w:numId w:val="20"/>
        </w:numPr>
        <w:tabs>
          <w:tab w:val="clear" w:pos="709"/>
          <w:tab w:val="left" w:pos="720" w:leader="none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Математика. Практикум. 5-11 классы. Электронное учебное издание. М., ООО «Дрофа», ООО «ДОС», 2003.</w:t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first" r:id="rId38"/>
      <w:footerReference w:type="default" r:id="rId39"/>
      <w:type w:val="nextPage"/>
      <w:pgSz w:w="11906" w:h="16838"/>
      <w:pgMar w:left="720" w:right="720" w:header="708" w:top="708" w:footer="708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Calibri Light">
    <w:charset w:val="01"/>
    <w:family w:val="roman"/>
    <w:pitch w:val="default"/>
  </w:font>
  <w:font w:name="Century Schoolbook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4910347"/>
    </w:sdtPr>
    <w:sdtContent>
      <w:p>
        <w:pPr>
          <w:pStyle w:val="Style3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8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0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40d4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Style23"/>
    <w:qFormat/>
    <w:pPr/>
    <w:rPr/>
  </w:style>
  <w:style w:type="paragraph" w:styleId="4">
    <w:name w:val="Heading 4"/>
    <w:basedOn w:val="Style2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Абзац списка Знак"/>
    <w:link w:val="a4"/>
    <w:uiPriority w:val="34"/>
    <w:qFormat/>
    <w:locked/>
    <w:rsid w:val="00dd4a7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8" w:customStyle="1">
    <w:name w:val="Основной текст (18)_"/>
    <w:basedOn w:val="DefaultParagraphFont"/>
    <w:link w:val="180"/>
    <w:qFormat/>
    <w:rsid w:val="003b177d"/>
    <w:rPr>
      <w:rFonts w:eastAsia="Times New Roman"/>
      <w:shd w:fill="FFFFFF" w:val="clear"/>
    </w:rPr>
  </w:style>
  <w:style w:type="character" w:styleId="Style13" w:customStyle="1">
    <w:name w:val="Перечень Знак"/>
    <w:link w:val="a"/>
    <w:qFormat/>
    <w:rsid w:val="00a26ca4"/>
    <w:rPr>
      <w:rFonts w:ascii="Times New Roman" w:hAnsi="Times New Roman" w:eastAsia="Calibri" w:cs="Times New Roman"/>
      <w:sz w:val="28"/>
      <w:u w:val="none" w:color="00000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3e5de8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b74c94"/>
    <w:rPr>
      <w:color w:val="0000FF" w:themeColor="hyperlink"/>
      <w:u w:val="single"/>
    </w:rPr>
  </w:style>
  <w:style w:type="character" w:styleId="Style16" w:customStyle="1">
    <w:name w:val="Основной текст с отступом Знак"/>
    <w:basedOn w:val="DefaultParagraphFont"/>
    <w:link w:val="ac"/>
    <w:qFormat/>
    <w:rsid w:val="0020358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d50d1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link w:val="af0"/>
    <w:uiPriority w:val="99"/>
    <w:qFormat/>
    <w:rsid w:val="00d50d1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Strong">
    <w:name w:val="Strong"/>
    <w:qFormat/>
    <w:rPr>
      <w:b/>
    </w:rPr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/>
  </w:style>
  <w:style w:type="character" w:styleId="Style19">
    <w:name w:val="Основной текст Знак"/>
    <w:qFormat/>
    <w:rPr>
      <w:rFonts w:ascii="Times New Roman" w:hAnsi="Times New Roman" w:eastAsia="Times New Roman"/>
    </w:rPr>
  </w:style>
  <w:style w:type="character" w:styleId="12">
    <w:name w:val="Стиль1 Знак"/>
    <w:qFormat/>
    <w:rPr>
      <w:rFonts w:ascii="Times New Roman" w:hAnsi="Times New Roman" w:eastAsia="Times New Roman"/>
      <w:b/>
      <w:bCs/>
      <w:i/>
      <w:iCs/>
      <w:sz w:val="28"/>
      <w:szCs w:val="28"/>
      <w:u w:val="single"/>
    </w:rPr>
  </w:style>
  <w:style w:type="character" w:styleId="Style20">
    <w:name w:val="Заголовок Знак"/>
    <w:qFormat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13">
    <w:name w:val="Основной текст1"/>
    <w:qFormat/>
    <w:rPr>
      <w:rFonts w:ascii="Century Schoolbook" w:hAnsi="Century Schoolbook" w:eastAsia="Century Schoolbook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Style21">
    <w:name w:val="Основной текст_"/>
    <w:qFormat/>
    <w:rPr>
      <w:rFonts w:ascii="Century Schoolbook" w:hAnsi="Century Schoolbook" w:eastAsia="Century Schoolbook"/>
      <w:sz w:val="17"/>
      <w:szCs w:val="17"/>
      <w:shd w:fill="FFFFFF" w:val="clear"/>
    </w:rPr>
  </w:style>
  <w:style w:type="character" w:styleId="2">
    <w:name w:val="Основной текст 2 Знак"/>
    <w:qFormat/>
    <w:rPr>
      <w:rFonts w:ascii="Calibri" w:hAnsi="Calibri" w:eastAsia="Calibri"/>
      <w:sz w:val="22"/>
      <w:szCs w:val="22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41">
    <w:name w:val="Заголовок 4 Знак"/>
    <w:qFormat/>
    <w:rPr>
      <w:rFonts w:ascii="Arial" w:hAnsi="Arial" w:eastAsia="Arial"/>
      <w:b/>
      <w:sz w:val="24"/>
    </w:rPr>
  </w:style>
  <w:style w:type="character" w:styleId="21">
    <w:name w:val="Заголовок 2 Знак"/>
    <w:qFormat/>
    <w:rPr>
      <w:rFonts w:ascii="Arial" w:hAnsi="Arial" w:eastAsia="Arial"/>
      <w:b/>
      <w:i/>
      <w:sz w:val="24"/>
    </w:rPr>
  </w:style>
  <w:style w:type="character" w:styleId="14">
    <w:name w:val="Заголовок 1 Знак"/>
    <w:qFormat/>
    <w:rPr>
      <w:rFonts w:ascii="Arial" w:hAnsi="Arial" w:eastAsia="Arial"/>
      <w:b/>
      <w:kern w:val="2"/>
      <w:sz w:val="28"/>
    </w:rPr>
  </w:style>
  <w:style w:type="character" w:styleId="Style22">
    <w:name w:val="Основной шрифт абзаца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1z0">
    <w:name w:val="WW8Num41z0"/>
    <w:qFormat/>
    <w:rPr/>
  </w:style>
  <w:style w:type="character" w:styleId="WW8Num40z1">
    <w:name w:val="WW8Num40z1"/>
    <w:qFormat/>
    <w:rPr>
      <w:rFonts w:ascii="Courier New" w:hAnsi="Courier New" w:eastAsia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sz w:val="24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>
      <w:rFonts w:ascii="Times New Roman" w:hAnsi="Times New Roman" w:eastAsia="Times New Roman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5z0">
    <w:name w:val="WW8Num25z0"/>
    <w:qFormat/>
    <w:rPr/>
  </w:style>
  <w:style w:type="character" w:styleId="WW8Num24z0">
    <w:name w:val="WW8Num24z0"/>
    <w:qFormat/>
    <w:rPr>
      <w:sz w:val="24"/>
    </w:rPr>
  </w:style>
  <w:style w:type="character" w:styleId="WW8Num20z0">
    <w:name w:val="WW8Num20z0"/>
    <w:qFormat/>
    <w:rPr/>
  </w:style>
  <w:style w:type="character" w:styleId="WW8Num19z0">
    <w:name w:val="WW8Num19z0"/>
    <w:qFormat/>
    <w:rPr>
      <w:i/>
    </w:rPr>
  </w:style>
  <w:style w:type="character" w:styleId="WW8Num18z0">
    <w:name w:val="WW8Num18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Times New Roman" w:hAnsi="Times New Roman" w:eastAsia="Times New Roman"/>
      <w:b w:val="false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5"/>
    <w:uiPriority w:val="34"/>
    <w:qFormat/>
    <w:rsid w:val="000415a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4c49"/>
    <w:pPr>
      <w:widowControl w:val="false"/>
      <w:suppressAutoHyphens w:val="true"/>
      <w:spacing w:lineRule="atLeast" w:line="100" w:before="28" w:after="119"/>
    </w:pPr>
    <w:rPr>
      <w:lang w:bidi="hi-IN"/>
    </w:rPr>
  </w:style>
  <w:style w:type="paragraph" w:styleId="181" w:customStyle="1">
    <w:name w:val="Основной текст (18)"/>
    <w:basedOn w:val="Normal"/>
    <w:link w:val="18"/>
    <w:qFormat/>
    <w:rsid w:val="003b177d"/>
    <w:pPr>
      <w:shd w:val="clear" w:color="auto" w:fill="FFFFFF"/>
      <w:spacing w:lineRule="exact" w:line="211" w:before="180" w:after="0"/>
      <w:jc w:val="both"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a26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yle28" w:customStyle="1">
    <w:name w:val="Перечень"/>
    <w:basedOn w:val="Normal"/>
    <w:next w:val="Normal"/>
    <w:link w:val="a8"/>
    <w:qFormat/>
    <w:rsid w:val="00a26ca4"/>
    <w:pPr>
      <w:numPr>
        <w:ilvl w:val="0"/>
        <w:numId w:val="4"/>
      </w:numPr>
      <w:suppressAutoHyphens w:val="true"/>
      <w:spacing w:lineRule="auto" w:line="360"/>
      <w:ind w:left="0" w:firstLine="284"/>
      <w:jc w:val="both"/>
    </w:pPr>
    <w:rPr>
      <w:rFonts w:eastAsia="Calibri"/>
      <w:sz w:val="28"/>
      <w:szCs w:val="22"/>
      <w:u w:val="none" w:color="00000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e5de8"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link w:val="ad"/>
    <w:rsid w:val="00203583"/>
    <w:pPr>
      <w:ind w:firstLine="540"/>
    </w:pPr>
    <w:rPr/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f"/>
    <w:uiPriority w:val="99"/>
    <w:unhideWhenUsed/>
    <w:rsid w:val="00d50d1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link w:val="af1"/>
    <w:uiPriority w:val="99"/>
    <w:unhideWhenUsed/>
    <w:rsid w:val="00d50d1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5">
    <w:name w:val="Заголовок1"/>
    <w:basedOn w:val="Normal"/>
    <w:qFormat/>
    <w:pPr>
      <w:keepNext w:val="true"/>
      <w:widowControl w:val="false"/>
      <w:spacing w:lineRule="exact" w:line="240" w:before="240" w:after="120"/>
    </w:pPr>
    <w:rPr>
      <w:rFonts w:ascii="Arial" w:hAnsi="Arial" w:eastAsia="Arial"/>
      <w:sz w:val="28"/>
      <w:szCs w:val="28"/>
      <w:lang w:eastAsia="ar-SA"/>
    </w:rPr>
  </w:style>
  <w:style w:type="paragraph" w:styleId="16">
    <w:name w:val="Название1"/>
    <w:basedOn w:val="Normal"/>
    <w:qFormat/>
    <w:pPr>
      <w:widowControl w:val="false"/>
      <w:spacing w:lineRule="exact" w:line="240" w:before="120" w:after="120"/>
    </w:pPr>
    <w:rPr>
      <w:rFonts w:ascii="Times New Roman" w:hAnsi="Times New Roman" w:eastAsia="Times New Roman"/>
      <w:i/>
      <w:iCs/>
      <w:lang w:eastAsia="ar-SA"/>
    </w:rPr>
  </w:style>
  <w:style w:type="paragraph" w:styleId="17">
    <w:name w:val="Указатель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/>
      <w:lang w:eastAsia="ar-SA"/>
    </w:rPr>
  </w:style>
  <w:style w:type="paragraph" w:styleId="211">
    <w:name w:val="Основной текст 21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/>
      <w:i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auto"/>
      <w:kern w:val="2"/>
      <w:sz w:val="24"/>
      <w:szCs w:val="24"/>
      <w:lang w:val="ru-RU" w:eastAsia="hi-IN" w:bidi="ar-SA"/>
    </w:rPr>
  </w:style>
  <w:style w:type="paragraph" w:styleId="P1">
    <w:name w:val="p1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19">
    <w:name w:val="Стиль1"/>
    <w:basedOn w:val="4"/>
    <w:qFormat/>
    <w:pPr>
      <w:keepNext w:val="true"/>
      <w:widowControl w:val="false"/>
      <w:spacing w:lineRule="exact" w:line="240" w:before="240" w:after="120"/>
      <w:jc w:val="center"/>
    </w:pPr>
    <w:rPr>
      <w:rFonts w:ascii="Times New Roman" w:hAnsi="Times New Roman" w:eastAsia="Times New Roman"/>
      <w:b/>
      <w:bCs/>
      <w:i w:val="false"/>
      <w:iCs/>
      <w:sz w:val="28"/>
      <w:szCs w:val="28"/>
      <w:u w:val="single"/>
      <w:lang w:eastAsia="ar-SA"/>
    </w:rPr>
  </w:style>
  <w:style w:type="paragraph" w:styleId="TOCHeading">
    <w:name w:val="TOC Heading"/>
    <w:basedOn w:val="1"/>
    <w:qFormat/>
    <w:pPr>
      <w:keepNext w:val="true"/>
      <w:keepLines/>
      <w:spacing w:before="480" w:after="0"/>
    </w:pPr>
    <w:rPr>
      <w:rFonts w:ascii="Times New Roman" w:hAnsi="Times New Roman" w:eastAsia="Times New Roman"/>
      <w:b w:val="false"/>
      <w:bCs/>
      <w:sz w:val="28"/>
      <w:szCs w:val="28"/>
      <w:u w:val="single"/>
      <w:lang w:eastAsia="ar-SA"/>
    </w:rPr>
  </w:style>
  <w:style w:type="paragraph" w:styleId="22">
    <w:name w:val="Основной текст2"/>
    <w:basedOn w:val="Normal"/>
    <w:qFormat/>
    <w:pPr>
      <w:widowControl w:val="false"/>
      <w:shd w:fill="FFFFFF"/>
      <w:spacing w:lineRule="atLeast" w:line="0"/>
    </w:pPr>
    <w:rPr>
      <w:rFonts w:ascii="Century Schoolbook" w:hAnsi="Century Schoolbook" w:eastAsia="Century Schoolbook"/>
      <w:sz w:val="17"/>
      <w:szCs w:val="17"/>
      <w:lang w:eastAsia="ar-SA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Calibri" w:hAnsi="Calibri" w:eastAsia="Calibri"/>
      <w:sz w:val="22"/>
      <w:szCs w:val="22"/>
      <w:lang w:eastAsia="ar-SA"/>
    </w:rPr>
  </w:style>
  <w:style w:type="paragraph" w:styleId="Style33">
    <w:name w:val="Без интервала"/>
    <w:basedOn w:val="Normal"/>
    <w:qFormat/>
    <w:pPr/>
    <w:rPr>
      <w:rFonts w:ascii="Calibri" w:hAnsi="Calibri" w:eastAsia="Calibri"/>
      <w:szCs w:val="32"/>
      <w:lang w:val="en-US" w:eastAsia="en-US"/>
    </w:rPr>
  </w:style>
  <w:style w:type="paragraph" w:styleId="Style34">
    <w:name w:val="Абзац списка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val="en-US" w:eastAsia="en-US"/>
    </w:rPr>
  </w:style>
  <w:style w:type="paragraph" w:styleId="3">
    <w:name w:val="Основной текст с отступом 3"/>
    <w:basedOn w:val="Normal"/>
    <w:qFormat/>
    <w:pPr>
      <w:ind w:firstLine="567"/>
    </w:pPr>
    <w:rPr/>
  </w:style>
  <w:style w:type="paragraph" w:styleId="24">
    <w:name w:val="Основной текст с отступом 2"/>
    <w:basedOn w:val="Normal"/>
    <w:qFormat/>
    <w:pPr>
      <w:tabs>
        <w:tab w:val="clear" w:pos="709"/>
        <w:tab w:val="left" w:pos="3686" w:leader="none"/>
      </w:tabs>
      <w:ind w:left="3969" w:hanging="2835"/>
    </w:pPr>
    <w:rPr>
      <w:rFonts w:ascii="Arial" w:hAnsi="Arial" w:eastAsia="Arial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8813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oleObject" Target="embeddings/oleObject4.bin"/><Relationship Id="rId23" Type="http://schemas.openxmlformats.org/officeDocument/2006/relationships/image" Target="media/image18.wmf"/><Relationship Id="rId24" Type="http://schemas.openxmlformats.org/officeDocument/2006/relationships/oleObject" Target="embeddings/oleObject5.bin"/><Relationship Id="rId25" Type="http://schemas.openxmlformats.org/officeDocument/2006/relationships/image" Target="media/image19.wmf"/><Relationship Id="rId26" Type="http://schemas.openxmlformats.org/officeDocument/2006/relationships/oleObject" Target="embeddings/oleObject6.bin"/><Relationship Id="rId27" Type="http://schemas.openxmlformats.org/officeDocument/2006/relationships/image" Target="media/image20.wmf"/><Relationship Id="rId28" Type="http://schemas.openxmlformats.org/officeDocument/2006/relationships/hyperlink" Target="http://www.informika.ru/" TargetMode="External"/><Relationship Id="rId29" Type="http://schemas.openxmlformats.org/officeDocument/2006/relationships/hyperlink" Target="http://www.ed.gov.ru/" TargetMode="External"/><Relationship Id="rId30" Type="http://schemas.openxmlformats.org/officeDocument/2006/relationships/hyperlink" Target="http://teacher.fio.ru/" TargetMode="External"/><Relationship Id="rId31" Type="http://schemas.openxmlformats.org/officeDocument/2006/relationships/hyperlink" Target="http://www.uic.ssu.samara.ru/~nauka/" TargetMode="External"/><Relationship Id="rId32" Type="http://schemas.openxmlformats.org/officeDocument/2006/relationships/hyperlink" Target="http://www.rubricon.ru/" TargetMode="External"/><Relationship Id="rId33" Type="http://schemas.openxmlformats.org/officeDocument/2006/relationships/hyperlink" Target="http://www.encyclopedia.ru/" TargetMode="External"/><Relationship Id="rId34" Type="http://schemas.openxmlformats.org/officeDocument/2006/relationships/hyperlink" Target="http://school-collection.edu.ru/" TargetMode="External"/><Relationship Id="rId35" Type="http://schemas.openxmlformats.org/officeDocument/2006/relationships/hyperlink" Target="http://mathege.ru:8080/or/ege/Main" TargetMode="External"/><Relationship Id="rId36" Type="http://schemas.openxmlformats.org/officeDocument/2006/relationships/hyperlink" Target="http://webmath.ru/" TargetMode="External"/><Relationship Id="rId37" Type="http://schemas.openxmlformats.org/officeDocument/2006/relationships/hyperlink" Target="http://www.college.ru/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Application>LibreOffice/7.0.3.1$Linux_X86_64 LibreOffice_project/00$Build-1</Application>
  <Pages>19</Pages>
  <Words>6217</Words>
  <Characters>45751</Characters>
  <CharactersWithSpaces>52701</CharactersWithSpaces>
  <Paragraphs>746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2022-09-19T12:46:33Z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